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86372926"/>
        <w:docPartObj>
          <w:docPartGallery w:val="Cover Pages"/>
          <w:docPartUnique/>
        </w:docPartObj>
      </w:sdtPr>
      <w:sdtEndPr/>
      <w:sdtContent>
        <w:p w:rsidR="00882A6B" w:rsidRDefault="00DC3C7A">
          <w:r w:rsidRPr="00DC3C7A">
            <w:rPr>
              <w:noProof/>
              <w:lang w:eastAsia="fr-FR"/>
            </w:rPr>
            <mc:AlternateContent>
              <mc:Choice Requires="wps">
                <w:drawing>
                  <wp:anchor distT="0" distB="0" distL="114300" distR="114300" simplePos="0" relativeHeight="251657216" behindDoc="0" locked="0" layoutInCell="1" allowOverlap="1" wp14:anchorId="57CC7623" wp14:editId="59DD08D6">
                    <wp:simplePos x="0" y="0"/>
                    <wp:positionH relativeFrom="column">
                      <wp:posOffset>-361950</wp:posOffset>
                    </wp:positionH>
                    <wp:positionV relativeFrom="paragraph">
                      <wp:posOffset>-181610</wp:posOffset>
                    </wp:positionV>
                    <wp:extent cx="7505700" cy="21040725"/>
                    <wp:effectExtent l="0" t="0" r="19050" b="28575"/>
                    <wp:wrapNone/>
                    <wp:docPr id="30" name="Zone de texte 30"/>
                    <wp:cNvGraphicFramePr/>
                    <a:graphic xmlns:a="http://schemas.openxmlformats.org/drawingml/2006/main">
                      <a:graphicData uri="http://schemas.microsoft.com/office/word/2010/wordprocessingShape">
                        <wps:wsp>
                          <wps:cNvSpPr txBox="1"/>
                          <wps:spPr>
                            <a:xfrm>
                              <a:off x="0" y="0"/>
                              <a:ext cx="7505700" cy="210407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6CE0" w:rsidRDefault="00F06CE0" w:rsidP="00DC3C7A">
                                <w:pPr>
                                  <w:ind w:left="-142" w:right="-104"/>
                                </w:pPr>
                                <w:r>
                                  <w:rPr>
                                    <w:noProof/>
                                    <w:lang w:eastAsia="fr-FR"/>
                                  </w:rPr>
                                  <w:drawing>
                                    <wp:inline distT="0" distB="0" distL="0" distR="0" wp14:anchorId="29E77CE3" wp14:editId="30AEE655">
                                      <wp:extent cx="7316470" cy="10399395"/>
                                      <wp:effectExtent l="0" t="0" r="0" b="190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nd page vierge (avec photos).jpg"/>
                                              <pic:cNvPicPr/>
                                            </pic:nvPicPr>
                                            <pic:blipFill>
                                              <a:blip r:embed="rId8">
                                                <a:extLst>
                                                  <a:ext uri="{28A0092B-C50C-407E-A947-70E740481C1C}">
                                                    <a14:useLocalDpi xmlns:a14="http://schemas.microsoft.com/office/drawing/2010/main" val="0"/>
                                                  </a:ext>
                                                </a:extLst>
                                              </a:blip>
                                              <a:stretch>
                                                <a:fillRect/>
                                              </a:stretch>
                                            </pic:blipFill>
                                            <pic:spPr>
                                              <a:xfrm>
                                                <a:off x="0" y="0"/>
                                                <a:ext cx="7316470" cy="103993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CC7623" id="_x0000_t202" coordsize="21600,21600" o:spt="202" path="m,l,21600r21600,l21600,xe">
                    <v:stroke joinstyle="miter"/>
                    <v:path gradientshapeok="t" o:connecttype="rect"/>
                  </v:shapetype>
                  <v:shape id="Zone de texte 30" o:spid="_x0000_s1026" type="#_x0000_t202" style="position:absolute;margin-left:-28.5pt;margin-top:-14.3pt;width:591pt;height:1656.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" fillcolor="white [3201]" strokecolor="white [3212]" strokeweight=".5pt">
                    <v:textbox>
                      <w:txbxContent>
                        <w:p w:rsidR="00F06CE0" w:rsidRDefault="00F06CE0" w:rsidP="00DC3C7A">
                          <w:pPr>
                            <w:ind w:left="-142" w:right="-104"/>
                          </w:pPr>
                          <w:r>
                            <w:rPr>
                              <w:noProof/>
                              <w:lang w:eastAsia="fr-FR"/>
                            </w:rPr>
                            <w:drawing>
                              <wp:inline distT="0" distB="0" distL="0" distR="0" wp14:anchorId="29E77CE3" wp14:editId="30AEE655">
                                <wp:extent cx="7316470" cy="10399395"/>
                                <wp:effectExtent l="0" t="0" r="0" b="190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nd page vierge (avec photos).jpg"/>
                                        <pic:cNvPicPr/>
                                      </pic:nvPicPr>
                                      <pic:blipFill>
                                        <a:blip r:embed="rId9">
                                          <a:extLst>
                                            <a:ext uri="{28A0092B-C50C-407E-A947-70E740481C1C}">
                                              <a14:useLocalDpi xmlns:a14="http://schemas.microsoft.com/office/drawing/2010/main" val="0"/>
                                            </a:ext>
                                          </a:extLst>
                                        </a:blip>
                                        <a:stretch>
                                          <a:fillRect/>
                                        </a:stretch>
                                      </pic:blipFill>
                                      <pic:spPr>
                                        <a:xfrm>
                                          <a:off x="0" y="0"/>
                                          <a:ext cx="7316470" cy="10399395"/>
                                        </a:xfrm>
                                        <a:prstGeom prst="rect">
                                          <a:avLst/>
                                        </a:prstGeom>
                                      </pic:spPr>
                                    </pic:pic>
                                  </a:graphicData>
                                </a:graphic>
                              </wp:inline>
                            </w:drawing>
                          </w:r>
                        </w:p>
                      </w:txbxContent>
                    </v:textbox>
                  </v:shape>
                </w:pict>
              </mc:Fallback>
            </mc:AlternateContent>
          </w:r>
        </w:p>
        <w:p w:rsidR="00882A6B" w:rsidRDefault="00EC51D1">
          <w:r>
            <w:rPr>
              <w:noProof/>
              <w:lang w:eastAsia="fr-FR"/>
            </w:rPr>
            <mc:AlternateContent>
              <mc:Choice Requires="wps">
                <w:drawing>
                  <wp:anchor distT="0" distB="0" distL="114300" distR="114300" simplePos="0" relativeHeight="251860992" behindDoc="0" locked="0" layoutInCell="1" allowOverlap="1" wp14:anchorId="5A9485E5" wp14:editId="0EE19728">
                    <wp:simplePos x="0" y="0"/>
                    <wp:positionH relativeFrom="margin">
                      <wp:align>center</wp:align>
                    </wp:positionH>
                    <wp:positionV relativeFrom="paragraph">
                      <wp:posOffset>7717601</wp:posOffset>
                    </wp:positionV>
                    <wp:extent cx="4514850" cy="180975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4514850"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Look w:val="04A0" w:firstRow="1" w:lastRow="0" w:firstColumn="1" w:lastColumn="0" w:noHBand="0" w:noVBand="1"/>
                                </w:tblPr>
                                <w:tblGrid>
                                  <w:gridCol w:w="1701"/>
                                  <w:gridCol w:w="1702"/>
                                  <w:gridCol w:w="1699"/>
                                  <w:gridCol w:w="1700"/>
                                </w:tblGrid>
                                <w:tr w:rsidR="00F06CE0" w:rsidTr="00F06CE0">
                                  <w:trPr>
                                    <w:trHeight w:val="278"/>
                                  </w:trPr>
                                  <w:tc>
                                    <w:tcPr>
                                      <w:tcW w:w="3403" w:type="dxa"/>
                                      <w:gridSpan w:val="2"/>
                                      <w:vAlign w:val="center"/>
                                    </w:tcPr>
                                    <w:p w:rsidR="00F06CE0" w:rsidRDefault="00F06CE0" w:rsidP="00F06CE0">
                                      <w:pPr>
                                        <w:jc w:val="center"/>
                                      </w:pPr>
                                      <w:r>
                                        <w:t>Date création</w:t>
                                      </w:r>
                                    </w:p>
                                  </w:tc>
                                  <w:bookmarkStart w:id="0" w:name="TypeVersion" w:displacedByCustomXml="next"/>
                                  <w:sdt>
                                    <w:sdtPr>
                                      <w:alias w:val="type_version"/>
                                      <w:tag w:val="type_version"/>
                                      <w:id w:val="1943416236"/>
                                      <w:placeholder>
                                        <w:docPart w:val="82E7D617EF4043A2A6CBA85B2FEBC14A"/>
                                      </w:placeholder>
                                      <w:comboBox>
                                        <w:listItem w:value="Choisissez un élément."/>
                                        <w:listItem w:displayText="Version provisoire" w:value="VP"/>
                                        <w:listItem w:displayText="Version finale" w:value="VF"/>
                                        <w:listItem w:displayText="Version validée" w:value="VV"/>
                                        <w:listItem w:displayText="Version définitive" w:value="VD"/>
                                      </w:comboBox>
                                    </w:sdtPr>
                                    <w:sdtEndPr/>
                                    <w:sdtContent>
                                      <w:tc>
                                        <w:tcPr>
                                          <w:tcW w:w="1699" w:type="dxa"/>
                                          <w:vMerge w:val="restart"/>
                                          <w:vAlign w:val="center"/>
                                        </w:tcPr>
                                        <w:p w:rsidR="00F06CE0" w:rsidRDefault="00F06CE0" w:rsidP="00F06CE0">
                                          <w:pPr>
                                            <w:jc w:val="center"/>
                                          </w:pPr>
                                          <w:r>
                                            <w:t>Version finale</w:t>
                                          </w:r>
                                        </w:p>
                                      </w:tc>
                                    </w:sdtContent>
                                  </w:sdt>
                                  <w:bookmarkEnd w:id="0" w:displacedByCustomXml="prev"/>
                                  <w:tc>
                                    <w:tcPr>
                                      <w:tcW w:w="1700" w:type="dxa"/>
                                      <w:vAlign w:val="center"/>
                                    </w:tcPr>
                                    <w:p w:rsidR="00F06CE0" w:rsidRPr="00013F25" w:rsidRDefault="00F06CE0" w:rsidP="00F06CE0">
                                      <w:pPr>
                                        <w:jc w:val="center"/>
                                        <w:rPr>
                                          <w:i/>
                                        </w:rPr>
                                      </w:pPr>
                                      <w:r w:rsidRPr="00013F25">
                                        <w:rPr>
                                          <w:i/>
                                          <w:sz w:val="16"/>
                                        </w:rPr>
                                        <w:t>Numéro version</w:t>
                                      </w:r>
                                    </w:p>
                                  </w:tc>
                                </w:tr>
                                <w:tr w:rsidR="00F06CE0" w:rsidTr="00F06CE0">
                                  <w:trPr>
                                    <w:trHeight w:val="561"/>
                                  </w:trPr>
                                  <w:sdt>
                                    <w:sdtPr>
                                      <w:id w:val="-364527387"/>
                                      <w:placeholder>
                                        <w:docPart w:val="FB76B84059A443B0B9288E582B1DEF8D"/>
                                      </w:placeholder>
                                      <w:date w:fullDate="2016-10-10T00:00:00Z">
                                        <w:dateFormat w:val="yyyyMMdd"/>
                                        <w:lid w:val="fr-FR"/>
                                        <w:storeMappedDataAs w:val="dateTime"/>
                                        <w:calendar w:val="gregorian"/>
                                      </w:date>
                                    </w:sdtPr>
                                    <w:sdtEndPr/>
                                    <w:sdtContent>
                                      <w:tc>
                                        <w:tcPr>
                                          <w:tcW w:w="3403" w:type="dxa"/>
                                          <w:gridSpan w:val="2"/>
                                          <w:vAlign w:val="center"/>
                                        </w:tcPr>
                                        <w:p w:rsidR="00F06CE0" w:rsidRDefault="00F06CE0" w:rsidP="00F06CE0">
                                          <w:pPr>
                                            <w:jc w:val="center"/>
                                          </w:pPr>
                                          <w:r>
                                            <w:t>20161010</w:t>
                                          </w:r>
                                        </w:p>
                                      </w:tc>
                                    </w:sdtContent>
                                  </w:sdt>
                                  <w:tc>
                                    <w:tcPr>
                                      <w:tcW w:w="1699" w:type="dxa"/>
                                      <w:vMerge/>
                                      <w:vAlign w:val="center"/>
                                    </w:tcPr>
                                    <w:p w:rsidR="00F06CE0" w:rsidRDefault="00F06CE0" w:rsidP="00F06CE0">
                                      <w:pPr>
                                        <w:jc w:val="center"/>
                                      </w:pPr>
                                    </w:p>
                                  </w:tc>
                                  <w:tc>
                                    <w:tcPr>
                                      <w:tcW w:w="1700" w:type="dxa"/>
                                      <w:vAlign w:val="center"/>
                                    </w:tcPr>
                                    <w:p w:rsidR="00F06CE0" w:rsidRPr="00C75DC4" w:rsidRDefault="00F06CE0" w:rsidP="00F06CE0">
                                      <w:pPr>
                                        <w:jc w:val="center"/>
                                        <w:rPr>
                                          <w:b/>
                                        </w:rPr>
                                      </w:pPr>
                                      <w:r w:rsidRPr="00C75DC4">
                                        <w:rPr>
                                          <w:b/>
                                          <w:sz w:val="24"/>
                                        </w:rPr>
                                        <w:t>1.0</w:t>
                                      </w:r>
                                    </w:p>
                                  </w:tc>
                                </w:tr>
                                <w:tr w:rsidR="00F06CE0" w:rsidTr="00F06CE0">
                                  <w:trPr>
                                    <w:trHeight w:val="345"/>
                                  </w:trPr>
                                  <w:sdt>
                                    <w:sdtPr>
                                      <w:alias w:val="type_document"/>
                                      <w:tag w:val="TD"/>
                                      <w:id w:val="2063055706"/>
                                      <w:placeholder>
                                        <w:docPart w:val="BCEE423B2B8044AC8316952D2D5E1053"/>
                                      </w:placeholder>
                                      <w:comboBox>
                                        <w:listItem w:value="Choisissez un élément."/>
                                        <w:listItem w:displayText="Guide technique" w:value="GT"/>
                                        <w:listItem w:displayText="Modèle" w:value="MOD"/>
                                        <w:listItem w:displayText="Codification" w:value="CODE"/>
                                        <w:listItem w:displayText="Convention" w:value="CONV"/>
                                      </w:comboBox>
                                    </w:sdtPr>
                                    <w:sdtEndPr/>
                                    <w:sdtContent>
                                      <w:tc>
                                        <w:tcPr>
                                          <w:tcW w:w="1701" w:type="dxa"/>
                                          <w:vMerge w:val="restart"/>
                                          <w:vAlign w:val="center"/>
                                        </w:tcPr>
                                        <w:p w:rsidR="00F06CE0" w:rsidRDefault="00F06CE0" w:rsidP="00F06CE0">
                                          <w:pPr>
                                            <w:jc w:val="center"/>
                                          </w:pPr>
                                          <w:r>
                                            <w:t>Guide technique</w:t>
                                          </w:r>
                                        </w:p>
                                      </w:tc>
                                    </w:sdtContent>
                                  </w:sdt>
                                  <w:tc>
                                    <w:tcPr>
                                      <w:tcW w:w="5101" w:type="dxa"/>
                                      <w:gridSpan w:val="3"/>
                                      <w:vAlign w:val="center"/>
                                    </w:tcPr>
                                    <w:p w:rsidR="00F06CE0" w:rsidRPr="00013F25" w:rsidRDefault="00F06CE0" w:rsidP="00F06CE0">
                                      <w:pPr>
                                        <w:jc w:val="center"/>
                                        <w:rPr>
                                          <w:i/>
                                        </w:rPr>
                                      </w:pPr>
                                      <w:r>
                                        <w:rPr>
                                          <w:i/>
                                          <w:sz w:val="16"/>
                                        </w:rPr>
                                        <w:t>Acronyme</w:t>
                                      </w:r>
                                    </w:p>
                                  </w:tc>
                                </w:tr>
                                <w:tr w:rsidR="00F06CE0" w:rsidTr="00F06CE0">
                                  <w:trPr>
                                    <w:trHeight w:val="345"/>
                                  </w:trPr>
                                  <w:tc>
                                    <w:tcPr>
                                      <w:tcW w:w="1701" w:type="dxa"/>
                                      <w:vMerge/>
                                      <w:vAlign w:val="center"/>
                                    </w:tcPr>
                                    <w:p w:rsidR="00F06CE0" w:rsidRDefault="00F06CE0" w:rsidP="00F06CE0">
                                      <w:pPr>
                                        <w:jc w:val="center"/>
                                      </w:pPr>
                                    </w:p>
                                  </w:tc>
                                  <w:tc>
                                    <w:tcPr>
                                      <w:tcW w:w="5101" w:type="dxa"/>
                                      <w:gridSpan w:val="3"/>
                                      <w:vAlign w:val="center"/>
                                    </w:tcPr>
                                    <w:sdt>
                                      <w:sdtPr>
                                        <w:alias w:val="acronume"/>
                                        <w:tag w:val="acronumy"/>
                                        <w:id w:val="-1945144039"/>
                                        <w:placeholder>
                                          <w:docPart w:val="309F336CA73646D192BE4996ECB37F1D"/>
                                        </w:placeholder>
                                      </w:sdtPr>
                                      <w:sdtEndPr/>
                                      <w:sdtContent>
                                        <w:p w:rsidR="00F06CE0" w:rsidRDefault="00F06CE0" w:rsidP="00EC51D1">
                                          <w:pPr>
                                            <w:jc w:val="center"/>
                                          </w:pPr>
                                          <w:r>
                                            <w:t>ARRETE DECI</w:t>
                                          </w:r>
                                        </w:p>
                                      </w:sdtContent>
                                    </w:sdt>
                                  </w:tc>
                                </w:tr>
                              </w:tbl>
                              <w:p w:rsidR="00F06CE0" w:rsidRDefault="00F06CE0" w:rsidP="00EC51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9485E5" id="_x0000_t202" coordsize="21600,21600" o:spt="202" path="m,l,21600r21600,l21600,xe">
                    <v:stroke joinstyle="miter"/>
                    <v:path gradientshapeok="t" o:connecttype="rect"/>
                  </v:shapetype>
                  <v:shape id="Zone de texte 28" o:spid="_x0000_s1027" type="#_x0000_t202" style="position:absolute;margin-left:0;margin-top:607.7pt;width:355.5pt;height:142.5pt;z-index:251860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" filled="f" stroked="f" strokeweight=".5pt">
                    <v:textbox>
                      <w:txbxContent>
                        <w:tbl>
                          <w:tblPr>
                            <w:tblStyle w:val="Grilledutableau"/>
                            <w:tblW w:w="0" w:type="auto"/>
                            <w:tblLook w:val="04A0" w:firstRow="1" w:lastRow="0" w:firstColumn="1" w:lastColumn="0" w:noHBand="0" w:noVBand="1"/>
                          </w:tblPr>
                          <w:tblGrid>
                            <w:gridCol w:w="1701"/>
                            <w:gridCol w:w="1702"/>
                            <w:gridCol w:w="1699"/>
                            <w:gridCol w:w="1700"/>
                          </w:tblGrid>
                          <w:tr w:rsidR="00F06CE0" w:rsidTr="00F06CE0">
                            <w:trPr>
                              <w:trHeight w:val="278"/>
                            </w:trPr>
                            <w:tc>
                              <w:tcPr>
                                <w:tcW w:w="3403" w:type="dxa"/>
                                <w:gridSpan w:val="2"/>
                                <w:vAlign w:val="center"/>
                              </w:tcPr>
                              <w:p w:rsidR="00F06CE0" w:rsidRDefault="00F06CE0" w:rsidP="00F06CE0">
                                <w:pPr>
                                  <w:jc w:val="center"/>
                                </w:pPr>
                                <w:r>
                                  <w:t>Date création</w:t>
                                </w:r>
                              </w:p>
                            </w:tc>
                            <w:bookmarkStart w:id="1" w:name="TypeVersion" w:displacedByCustomXml="next"/>
                            <w:sdt>
                              <w:sdtPr>
                                <w:alias w:val="type_version"/>
                                <w:tag w:val="type_version"/>
                                <w:id w:val="1943416236"/>
                                <w:placeholder>
                                  <w:docPart w:val="82E7D617EF4043A2A6CBA85B2FEBC14A"/>
                                </w:placeholder>
                                <w:comboBox>
                                  <w:listItem w:value="Choisissez un élément."/>
                                  <w:listItem w:displayText="Version provisoire" w:value="VP"/>
                                  <w:listItem w:displayText="Version finale" w:value="VF"/>
                                  <w:listItem w:displayText="Version validée" w:value="VV"/>
                                  <w:listItem w:displayText="Version définitive" w:value="VD"/>
                                </w:comboBox>
                              </w:sdtPr>
                              <w:sdtEndPr/>
                              <w:sdtContent>
                                <w:tc>
                                  <w:tcPr>
                                    <w:tcW w:w="1699" w:type="dxa"/>
                                    <w:vMerge w:val="restart"/>
                                    <w:vAlign w:val="center"/>
                                  </w:tcPr>
                                  <w:p w:rsidR="00F06CE0" w:rsidRDefault="00F06CE0" w:rsidP="00F06CE0">
                                    <w:pPr>
                                      <w:jc w:val="center"/>
                                    </w:pPr>
                                    <w:r>
                                      <w:t>Version finale</w:t>
                                    </w:r>
                                  </w:p>
                                </w:tc>
                              </w:sdtContent>
                            </w:sdt>
                            <w:bookmarkEnd w:id="1" w:displacedByCustomXml="prev"/>
                            <w:tc>
                              <w:tcPr>
                                <w:tcW w:w="1700" w:type="dxa"/>
                                <w:vAlign w:val="center"/>
                              </w:tcPr>
                              <w:p w:rsidR="00F06CE0" w:rsidRPr="00013F25" w:rsidRDefault="00F06CE0" w:rsidP="00F06CE0">
                                <w:pPr>
                                  <w:jc w:val="center"/>
                                  <w:rPr>
                                    <w:i/>
                                  </w:rPr>
                                </w:pPr>
                                <w:r w:rsidRPr="00013F25">
                                  <w:rPr>
                                    <w:i/>
                                    <w:sz w:val="16"/>
                                  </w:rPr>
                                  <w:t>Numéro version</w:t>
                                </w:r>
                              </w:p>
                            </w:tc>
                          </w:tr>
                          <w:tr w:rsidR="00F06CE0" w:rsidTr="00F06CE0">
                            <w:trPr>
                              <w:trHeight w:val="561"/>
                            </w:trPr>
                            <w:sdt>
                              <w:sdtPr>
                                <w:id w:val="-364527387"/>
                                <w:placeholder>
                                  <w:docPart w:val="FB76B84059A443B0B9288E582B1DEF8D"/>
                                </w:placeholder>
                                <w:date w:fullDate="2016-10-10T00:00:00Z">
                                  <w:dateFormat w:val="yyyyMMdd"/>
                                  <w:lid w:val="fr-FR"/>
                                  <w:storeMappedDataAs w:val="dateTime"/>
                                  <w:calendar w:val="gregorian"/>
                                </w:date>
                              </w:sdtPr>
                              <w:sdtEndPr/>
                              <w:sdtContent>
                                <w:tc>
                                  <w:tcPr>
                                    <w:tcW w:w="3403" w:type="dxa"/>
                                    <w:gridSpan w:val="2"/>
                                    <w:vAlign w:val="center"/>
                                  </w:tcPr>
                                  <w:p w:rsidR="00F06CE0" w:rsidRDefault="00F06CE0" w:rsidP="00F06CE0">
                                    <w:pPr>
                                      <w:jc w:val="center"/>
                                    </w:pPr>
                                    <w:r>
                                      <w:t>20161010</w:t>
                                    </w:r>
                                  </w:p>
                                </w:tc>
                              </w:sdtContent>
                            </w:sdt>
                            <w:tc>
                              <w:tcPr>
                                <w:tcW w:w="1699" w:type="dxa"/>
                                <w:vMerge/>
                                <w:vAlign w:val="center"/>
                              </w:tcPr>
                              <w:p w:rsidR="00F06CE0" w:rsidRDefault="00F06CE0" w:rsidP="00F06CE0">
                                <w:pPr>
                                  <w:jc w:val="center"/>
                                </w:pPr>
                              </w:p>
                            </w:tc>
                            <w:tc>
                              <w:tcPr>
                                <w:tcW w:w="1700" w:type="dxa"/>
                                <w:vAlign w:val="center"/>
                              </w:tcPr>
                              <w:p w:rsidR="00F06CE0" w:rsidRPr="00C75DC4" w:rsidRDefault="00F06CE0" w:rsidP="00F06CE0">
                                <w:pPr>
                                  <w:jc w:val="center"/>
                                  <w:rPr>
                                    <w:b/>
                                  </w:rPr>
                                </w:pPr>
                                <w:r w:rsidRPr="00C75DC4">
                                  <w:rPr>
                                    <w:b/>
                                    <w:sz w:val="24"/>
                                  </w:rPr>
                                  <w:t>1.0</w:t>
                                </w:r>
                              </w:p>
                            </w:tc>
                          </w:tr>
                          <w:tr w:rsidR="00F06CE0" w:rsidTr="00F06CE0">
                            <w:trPr>
                              <w:trHeight w:val="345"/>
                            </w:trPr>
                            <w:sdt>
                              <w:sdtPr>
                                <w:alias w:val="type_document"/>
                                <w:tag w:val="TD"/>
                                <w:id w:val="2063055706"/>
                                <w:placeholder>
                                  <w:docPart w:val="BCEE423B2B8044AC8316952D2D5E1053"/>
                                </w:placeholder>
                                <w:comboBox>
                                  <w:listItem w:value="Choisissez un élément."/>
                                  <w:listItem w:displayText="Guide technique" w:value="GT"/>
                                  <w:listItem w:displayText="Modèle" w:value="MOD"/>
                                  <w:listItem w:displayText="Codification" w:value="CODE"/>
                                  <w:listItem w:displayText="Convention" w:value="CONV"/>
                                </w:comboBox>
                              </w:sdtPr>
                              <w:sdtEndPr/>
                              <w:sdtContent>
                                <w:tc>
                                  <w:tcPr>
                                    <w:tcW w:w="1701" w:type="dxa"/>
                                    <w:vMerge w:val="restart"/>
                                    <w:vAlign w:val="center"/>
                                  </w:tcPr>
                                  <w:p w:rsidR="00F06CE0" w:rsidRDefault="00F06CE0" w:rsidP="00F06CE0">
                                    <w:pPr>
                                      <w:jc w:val="center"/>
                                    </w:pPr>
                                    <w:r>
                                      <w:t>Guide technique</w:t>
                                    </w:r>
                                  </w:p>
                                </w:tc>
                              </w:sdtContent>
                            </w:sdt>
                            <w:tc>
                              <w:tcPr>
                                <w:tcW w:w="5101" w:type="dxa"/>
                                <w:gridSpan w:val="3"/>
                                <w:vAlign w:val="center"/>
                              </w:tcPr>
                              <w:p w:rsidR="00F06CE0" w:rsidRPr="00013F25" w:rsidRDefault="00F06CE0" w:rsidP="00F06CE0">
                                <w:pPr>
                                  <w:jc w:val="center"/>
                                  <w:rPr>
                                    <w:i/>
                                  </w:rPr>
                                </w:pPr>
                                <w:r>
                                  <w:rPr>
                                    <w:i/>
                                    <w:sz w:val="16"/>
                                  </w:rPr>
                                  <w:t>Acronyme</w:t>
                                </w:r>
                              </w:p>
                            </w:tc>
                          </w:tr>
                          <w:tr w:rsidR="00F06CE0" w:rsidTr="00F06CE0">
                            <w:trPr>
                              <w:trHeight w:val="345"/>
                            </w:trPr>
                            <w:tc>
                              <w:tcPr>
                                <w:tcW w:w="1701" w:type="dxa"/>
                                <w:vMerge/>
                                <w:vAlign w:val="center"/>
                              </w:tcPr>
                              <w:p w:rsidR="00F06CE0" w:rsidRDefault="00F06CE0" w:rsidP="00F06CE0">
                                <w:pPr>
                                  <w:jc w:val="center"/>
                                </w:pPr>
                              </w:p>
                            </w:tc>
                            <w:tc>
                              <w:tcPr>
                                <w:tcW w:w="5101" w:type="dxa"/>
                                <w:gridSpan w:val="3"/>
                                <w:vAlign w:val="center"/>
                              </w:tcPr>
                              <w:sdt>
                                <w:sdtPr>
                                  <w:alias w:val="acronume"/>
                                  <w:tag w:val="acronumy"/>
                                  <w:id w:val="-1945144039"/>
                                  <w:placeholder>
                                    <w:docPart w:val="309F336CA73646D192BE4996ECB37F1D"/>
                                  </w:placeholder>
                                </w:sdtPr>
                                <w:sdtEndPr/>
                                <w:sdtContent>
                                  <w:p w:rsidR="00F06CE0" w:rsidRDefault="00F06CE0" w:rsidP="00EC51D1">
                                    <w:pPr>
                                      <w:jc w:val="center"/>
                                    </w:pPr>
                                    <w:r>
                                      <w:t>ARRETE DECI</w:t>
                                    </w:r>
                                  </w:p>
                                </w:sdtContent>
                              </w:sdt>
                            </w:tc>
                          </w:tr>
                        </w:tbl>
                        <w:p w:rsidR="00F06CE0" w:rsidRDefault="00F06CE0" w:rsidP="00EC51D1"/>
                      </w:txbxContent>
                    </v:textbox>
                    <w10:wrap anchorx="margin"/>
                  </v:shape>
                </w:pict>
              </mc:Fallback>
            </mc:AlternateContent>
          </w:r>
          <w:r w:rsidRPr="00DC3C7A">
            <w:rPr>
              <w:noProof/>
              <w:lang w:eastAsia="fr-FR"/>
            </w:rPr>
            <mc:AlternateContent>
              <mc:Choice Requires="wps">
                <w:drawing>
                  <wp:anchor distT="0" distB="0" distL="114300" distR="114300" simplePos="0" relativeHeight="251660288" behindDoc="0" locked="0" layoutInCell="1" allowOverlap="1" wp14:anchorId="0FA8D7B5" wp14:editId="5B67E5B0">
                    <wp:simplePos x="0" y="0"/>
                    <wp:positionH relativeFrom="margin">
                      <wp:posOffset>2226623</wp:posOffset>
                    </wp:positionH>
                    <wp:positionV relativeFrom="paragraph">
                      <wp:posOffset>3072864</wp:posOffset>
                    </wp:positionV>
                    <wp:extent cx="5143500" cy="3781425"/>
                    <wp:effectExtent l="0" t="0" r="0" b="9525"/>
                    <wp:wrapNone/>
                    <wp:docPr id="53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781425"/>
                            </a:xfrm>
                            <a:prstGeom prst="rect">
                              <a:avLst/>
                            </a:prstGeom>
                            <a:noFill/>
                            <a:ln>
                              <a:noFill/>
                            </a:ln>
                            <a:extLst/>
                          </wps:spPr>
                          <wps:txbx>
                            <w:txbxContent>
                              <w:p w:rsidR="00F06CE0" w:rsidRDefault="00F06CE0" w:rsidP="00DC3C7A">
                                <w:pPr>
                                  <w:ind w:right="-564"/>
                                </w:pPr>
                                <w:r>
                                  <w:rPr>
                                    <w:noProof/>
                                    <w:lang w:eastAsia="fr-FR"/>
                                  </w:rPr>
                                  <w:drawing>
                                    <wp:inline distT="0" distB="0" distL="0" distR="0" wp14:anchorId="08222461" wp14:editId="20DA63D3">
                                      <wp:extent cx="4143375" cy="2752725"/>
                                      <wp:effectExtent l="304800" t="323850" r="333375" b="333375"/>
                                      <wp:docPr id="308" name="Image 308" descr="presentation"/>
                                      <wp:cNvGraphicFramePr/>
                                      <a:graphic xmlns:a="http://schemas.openxmlformats.org/drawingml/2006/main">
                                        <a:graphicData uri="http://schemas.openxmlformats.org/drawingml/2006/picture">
                                          <pic:pic xmlns:pic="http://schemas.openxmlformats.org/drawingml/2006/picture">
                                            <pic:nvPicPr>
                                              <pic:cNvPr id="167" name="Image 167" descr="presentation"/>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2752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8D7B5" id="Text Box 500" o:spid="_x0000_s1028" type="#_x0000_t202" style="position:absolute;margin-left:175.3pt;margin-top:241.95pt;width:405pt;height:297.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" filled="f" stroked="f">
                    <v:textbox>
                      <w:txbxContent>
                        <w:p w:rsidR="00F06CE0" w:rsidRDefault="00F06CE0" w:rsidP="00DC3C7A">
                          <w:pPr>
                            <w:ind w:right="-564"/>
                          </w:pPr>
                          <w:r>
                            <w:rPr>
                              <w:noProof/>
                              <w:lang w:eastAsia="fr-FR"/>
                            </w:rPr>
                            <w:drawing>
                              <wp:inline distT="0" distB="0" distL="0" distR="0" wp14:anchorId="08222461" wp14:editId="20DA63D3">
                                <wp:extent cx="4143375" cy="2752725"/>
                                <wp:effectExtent l="304800" t="323850" r="333375" b="333375"/>
                                <wp:docPr id="308" name="Image 308" descr="presentation"/>
                                <wp:cNvGraphicFramePr/>
                                <a:graphic xmlns:a="http://schemas.openxmlformats.org/drawingml/2006/main">
                                  <a:graphicData uri="http://schemas.openxmlformats.org/drawingml/2006/picture">
                                    <pic:pic xmlns:pic="http://schemas.openxmlformats.org/drawingml/2006/picture">
                                      <pic:nvPicPr>
                                        <pic:cNvPr id="167" name="Image 167" descr="presentation"/>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3375" cy="27527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xbxContent>
                    </v:textbox>
                    <w10:wrap anchorx="margin"/>
                  </v:shape>
                </w:pict>
              </mc:Fallback>
            </mc:AlternateContent>
          </w:r>
          <w:r w:rsidRPr="00DC3C7A">
            <w:rPr>
              <w:noProof/>
              <w:lang w:eastAsia="fr-FR"/>
            </w:rPr>
            <mc:AlternateContent>
              <mc:Choice Requires="wps">
                <w:drawing>
                  <wp:anchor distT="0" distB="0" distL="114300" distR="114300" simplePos="0" relativeHeight="251659264" behindDoc="0" locked="0" layoutInCell="1" allowOverlap="1" wp14:anchorId="3BE36DD9" wp14:editId="1EFA00AA">
                    <wp:simplePos x="0" y="0"/>
                    <wp:positionH relativeFrom="margin">
                      <wp:posOffset>908883</wp:posOffset>
                    </wp:positionH>
                    <wp:positionV relativeFrom="paragraph">
                      <wp:posOffset>2306304</wp:posOffset>
                    </wp:positionV>
                    <wp:extent cx="6191250" cy="1076325"/>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6191250" cy="1076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6CE0" w:rsidRDefault="00F06CE0" w:rsidP="00DC3C7A">
                                <w:pPr>
                                  <w:jc w:val="right"/>
                                  <w:rPr>
                                    <w:rFonts w:ascii="Verdana" w:hAnsi="Verdana"/>
                                    <w:color w:val="2F5496" w:themeColor="accent5" w:themeShade="BF"/>
                                    <w:sz w:val="32"/>
                                  </w:rPr>
                                </w:pPr>
                                <w:r>
                                  <w:rPr>
                                    <w:rFonts w:ascii="Verdana" w:hAnsi="Verdana"/>
                                    <w:color w:val="2F5496" w:themeColor="accent5" w:themeShade="BF"/>
                                    <w:sz w:val="32"/>
                                  </w:rPr>
                                  <w:t xml:space="preserve">Modèle arrêté communal </w:t>
                                </w:r>
                              </w:p>
                              <w:p w:rsidR="00F06CE0" w:rsidRPr="00B50DC1" w:rsidRDefault="00236811" w:rsidP="00DC3C7A">
                                <w:pPr>
                                  <w:jc w:val="right"/>
                                  <w:rPr>
                                    <w:rFonts w:ascii="Verdana" w:hAnsi="Verdana"/>
                                    <w:color w:val="2F5496" w:themeColor="accent5" w:themeShade="BF"/>
                                    <w:sz w:val="32"/>
                                  </w:rPr>
                                </w:pPr>
                                <w:r>
                                  <w:rPr>
                                    <w:rFonts w:ascii="Verdana" w:hAnsi="Verdana"/>
                                    <w:color w:val="2F5496" w:themeColor="accent5" w:themeShade="BF"/>
                                    <w:sz w:val="32"/>
                                  </w:rPr>
                                  <w:t>Ou</w:t>
                                </w:r>
                                <w:r w:rsidR="00F06CE0">
                                  <w:rPr>
                                    <w:rFonts w:ascii="Verdana" w:hAnsi="Verdana"/>
                                    <w:color w:val="2F5496" w:themeColor="accent5" w:themeShade="BF"/>
                                    <w:sz w:val="32"/>
                                  </w:rPr>
                                  <w:t xml:space="preserve"> intercommunal de défense extérieure contre l’incendie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6DD9" id="Zone de texte 34" o:spid="_x0000_s1029" type="#_x0000_t202" style="position:absolute;margin-left:71.55pt;margin-top:181.6pt;width:487.5pt;height:8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" filled="f" stroked="f" strokeweight=".5pt">
                    <v:textbox>
                      <w:txbxContent>
                        <w:p w:rsidR="00F06CE0" w:rsidRDefault="00F06CE0" w:rsidP="00DC3C7A">
                          <w:pPr>
                            <w:jc w:val="right"/>
                            <w:rPr>
                              <w:rFonts w:ascii="Verdana" w:hAnsi="Verdana"/>
                              <w:color w:val="2F5496" w:themeColor="accent5" w:themeShade="BF"/>
                              <w:sz w:val="32"/>
                            </w:rPr>
                          </w:pPr>
                          <w:r>
                            <w:rPr>
                              <w:rFonts w:ascii="Verdana" w:hAnsi="Verdana"/>
                              <w:color w:val="2F5496" w:themeColor="accent5" w:themeShade="BF"/>
                              <w:sz w:val="32"/>
                            </w:rPr>
                            <w:t xml:space="preserve">Modèle arrêté communal </w:t>
                          </w:r>
                        </w:p>
                        <w:p w:rsidR="00F06CE0" w:rsidRPr="00B50DC1" w:rsidRDefault="00236811" w:rsidP="00DC3C7A">
                          <w:pPr>
                            <w:jc w:val="right"/>
                            <w:rPr>
                              <w:rFonts w:ascii="Verdana" w:hAnsi="Verdana"/>
                              <w:color w:val="2F5496" w:themeColor="accent5" w:themeShade="BF"/>
                              <w:sz w:val="32"/>
                            </w:rPr>
                          </w:pPr>
                          <w:r>
                            <w:rPr>
                              <w:rFonts w:ascii="Verdana" w:hAnsi="Verdana"/>
                              <w:color w:val="2F5496" w:themeColor="accent5" w:themeShade="BF"/>
                              <w:sz w:val="32"/>
                            </w:rPr>
                            <w:t>Ou</w:t>
                          </w:r>
                          <w:r w:rsidR="00F06CE0">
                            <w:rPr>
                              <w:rFonts w:ascii="Verdana" w:hAnsi="Verdana"/>
                              <w:color w:val="2F5496" w:themeColor="accent5" w:themeShade="BF"/>
                              <w:sz w:val="32"/>
                            </w:rPr>
                            <w:t xml:space="preserve"> intercommunal de défense extérieure contre l’incendie</w:t>
                          </w:r>
                        </w:p>
                      </w:txbxContent>
                    </v:textbox>
                    <w10:wrap anchorx="margin"/>
                  </v:shape>
                </w:pict>
              </mc:Fallback>
            </mc:AlternateContent>
          </w:r>
          <w:r w:rsidR="007A3EE4" w:rsidRPr="00DC3C7A">
            <w:rPr>
              <w:noProof/>
              <w:lang w:eastAsia="fr-FR"/>
            </w:rPr>
            <mc:AlternateContent>
              <mc:Choice Requires="wps">
                <w:drawing>
                  <wp:anchor distT="0" distB="0" distL="114300" distR="114300" simplePos="0" relativeHeight="251658240" behindDoc="0" locked="0" layoutInCell="1" allowOverlap="1" wp14:anchorId="79170A5D" wp14:editId="03F58A46">
                    <wp:simplePos x="0" y="0"/>
                    <wp:positionH relativeFrom="column">
                      <wp:posOffset>68580</wp:posOffset>
                    </wp:positionH>
                    <wp:positionV relativeFrom="paragraph">
                      <wp:posOffset>1353186</wp:posOffset>
                    </wp:positionV>
                    <wp:extent cx="6938010" cy="971550"/>
                    <wp:effectExtent l="0" t="0" r="0" b="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801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6CE0" w:rsidRDefault="00F06CE0" w:rsidP="00DC3C7A">
                                <w:pPr>
                                  <w:jc w:val="right"/>
                                  <w:rPr>
                                    <w:rFonts w:ascii="Verdana" w:hAnsi="Verdana" w:cstheme="minorHAnsi"/>
                                    <w:b/>
                                    <w:color w:val="0070C0"/>
                                    <w:sz w:val="32"/>
                                  </w:rPr>
                                </w:pPr>
                                <w:r w:rsidRPr="00492A55">
                                  <w:rPr>
                                    <w:rFonts w:ascii="Verdana" w:hAnsi="Verdana" w:cstheme="minorHAnsi"/>
                                    <w:b/>
                                    <w:color w:val="0070C0"/>
                                    <w:sz w:val="32"/>
                                  </w:rPr>
                                  <w:t>DÉFEN</w:t>
                                </w:r>
                                <w:r>
                                  <w:rPr>
                                    <w:rFonts w:ascii="Verdana" w:hAnsi="Verdana" w:cstheme="minorHAnsi"/>
                                    <w:b/>
                                    <w:color w:val="0070C0"/>
                                    <w:sz w:val="32"/>
                                  </w:rPr>
                                  <w:t>SE EXTÉRIEURE CONTRE L’INCENDIE</w:t>
                                </w:r>
                              </w:p>
                              <w:p w:rsidR="00F06CE0" w:rsidRDefault="00F06CE0" w:rsidP="00DC3C7A">
                                <w:pPr>
                                  <w:jc w:val="right"/>
                                  <w:rPr>
                                    <w:rFonts w:ascii="Verdana" w:hAnsi="Verdana" w:cstheme="minorHAnsi"/>
                                    <w:b/>
                                    <w:color w:val="0070C0"/>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70A5D" id="Text Box 3" o:spid="_x0000_s1030" type="#_x0000_t202" style="position:absolute;margin-left:5.4pt;margin-top:106.55pt;width:546.3pt;height: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" filled="f" stroked="f">
                    <v:textbox>
                      <w:txbxContent>
                        <w:p w:rsidR="00F06CE0" w:rsidRDefault="00F06CE0" w:rsidP="00DC3C7A">
                          <w:pPr>
                            <w:jc w:val="right"/>
                            <w:rPr>
                              <w:rFonts w:ascii="Verdana" w:hAnsi="Verdana" w:cstheme="minorHAnsi"/>
                              <w:b/>
                              <w:color w:val="0070C0"/>
                              <w:sz w:val="32"/>
                            </w:rPr>
                          </w:pPr>
                          <w:r w:rsidRPr="00492A55">
                            <w:rPr>
                              <w:rFonts w:ascii="Verdana" w:hAnsi="Verdana" w:cstheme="minorHAnsi"/>
                              <w:b/>
                              <w:color w:val="0070C0"/>
                              <w:sz w:val="32"/>
                            </w:rPr>
                            <w:t>DÉFEN</w:t>
                          </w:r>
                          <w:r>
                            <w:rPr>
                              <w:rFonts w:ascii="Verdana" w:hAnsi="Verdana" w:cstheme="minorHAnsi"/>
                              <w:b/>
                              <w:color w:val="0070C0"/>
                              <w:sz w:val="32"/>
                            </w:rPr>
                            <w:t>SE EXTÉRIEURE CONTRE L’INCENDIE</w:t>
                          </w:r>
                        </w:p>
                        <w:p w:rsidR="00F06CE0" w:rsidRDefault="00F06CE0" w:rsidP="00DC3C7A">
                          <w:pPr>
                            <w:jc w:val="right"/>
                            <w:rPr>
                              <w:rFonts w:ascii="Verdana" w:hAnsi="Verdana" w:cstheme="minorHAnsi"/>
                              <w:b/>
                              <w:color w:val="0070C0"/>
                              <w:sz w:val="32"/>
                            </w:rPr>
                          </w:pPr>
                        </w:p>
                      </w:txbxContent>
                    </v:textbox>
                  </v:shape>
                </w:pict>
              </mc:Fallback>
            </mc:AlternateContent>
          </w:r>
          <w:r w:rsidR="00882A6B">
            <w:br w:type="page"/>
          </w:r>
        </w:p>
      </w:sdtContent>
    </w:sdt>
    <w:p w:rsidR="00090EBE" w:rsidRDefault="00090EBE" w:rsidP="00121A03">
      <w:pPr>
        <w:tabs>
          <w:tab w:val="left" w:pos="3640"/>
        </w:tabs>
      </w:pPr>
    </w:p>
    <w:p w:rsidR="00090EBE" w:rsidRDefault="00683BFE" w:rsidP="00090EBE">
      <w:pPr>
        <w:spacing w:after="0" w:line="240" w:lineRule="auto"/>
        <w:ind w:left="567" w:right="282"/>
      </w:pPr>
      <w:r>
        <w:t>Le Maire (le P</w:t>
      </w:r>
      <w:r w:rsidR="00090EBE" w:rsidRPr="00A9287F">
        <w:t>résident),</w:t>
      </w:r>
    </w:p>
    <w:p w:rsidR="00090EBE" w:rsidRDefault="00090EBE" w:rsidP="00090EBE">
      <w:pPr>
        <w:spacing w:after="0" w:line="240" w:lineRule="auto"/>
        <w:ind w:right="282"/>
      </w:pPr>
    </w:p>
    <w:p w:rsidR="00090EBE" w:rsidRDefault="00090EBE" w:rsidP="00090EBE">
      <w:pPr>
        <w:spacing w:after="0" w:line="240" w:lineRule="auto"/>
        <w:ind w:left="567" w:right="424"/>
      </w:pPr>
      <w:r>
        <w:t xml:space="preserve">Vu le code général des collectivités territoriales, notamment les articles L2213-32, L2225-1 à </w:t>
      </w:r>
      <w:r w:rsidR="002C752A">
        <w:t>4</w:t>
      </w:r>
      <w:r>
        <w:t>, L5211-9-2 et R2225-1 à 10 ;</w:t>
      </w:r>
    </w:p>
    <w:p w:rsidR="00090EBE" w:rsidRDefault="00090EBE" w:rsidP="00090EBE">
      <w:pPr>
        <w:spacing w:after="0" w:line="240" w:lineRule="auto"/>
        <w:ind w:left="567" w:right="282"/>
      </w:pPr>
    </w:p>
    <w:p w:rsidR="00090EBE" w:rsidRDefault="000D7860" w:rsidP="00090EBE">
      <w:pPr>
        <w:spacing w:after="0" w:line="240" w:lineRule="auto"/>
        <w:ind w:left="567" w:right="282"/>
      </w:pPr>
      <w:r>
        <w:t>Vu l’article R417-11 8°</w:t>
      </w:r>
      <w:r w:rsidR="00090EBE">
        <w:t xml:space="preserve"> du code de la route ;</w:t>
      </w:r>
    </w:p>
    <w:p w:rsidR="00090EBE" w:rsidRDefault="00090EBE" w:rsidP="00090EBE">
      <w:pPr>
        <w:spacing w:after="0" w:line="240" w:lineRule="auto"/>
        <w:ind w:left="567" w:right="282"/>
      </w:pPr>
    </w:p>
    <w:p w:rsidR="00090EBE" w:rsidRDefault="00090EBE" w:rsidP="00090EBE">
      <w:pPr>
        <w:spacing w:after="0" w:line="240" w:lineRule="auto"/>
        <w:ind w:left="567" w:right="282"/>
      </w:pPr>
      <w:r>
        <w:t>Vu l’i</w:t>
      </w:r>
      <w:r w:rsidRPr="008E0884">
        <w:t>nstruction interministérielle sur la signalisation routière</w:t>
      </w:r>
      <w:r>
        <w:t> ;</w:t>
      </w:r>
    </w:p>
    <w:p w:rsidR="00090EBE" w:rsidRDefault="00090EBE" w:rsidP="00090EBE">
      <w:pPr>
        <w:spacing w:after="0" w:line="240" w:lineRule="auto"/>
        <w:ind w:left="567" w:right="282"/>
      </w:pPr>
    </w:p>
    <w:p w:rsidR="00090EBE" w:rsidRDefault="00090EBE" w:rsidP="00090EBE">
      <w:pPr>
        <w:spacing w:after="0" w:line="240" w:lineRule="auto"/>
        <w:ind w:left="567" w:right="282"/>
      </w:pPr>
      <w:r>
        <w:t>Vu l’arrêté du 15 décembre 2015 fixant le référentiel national de la défense extérieure contre l’incendie ;</w:t>
      </w:r>
    </w:p>
    <w:p w:rsidR="00090EBE" w:rsidRDefault="00090EBE" w:rsidP="00090EBE">
      <w:pPr>
        <w:spacing w:after="0" w:line="240" w:lineRule="auto"/>
        <w:ind w:left="567" w:right="282"/>
      </w:pPr>
    </w:p>
    <w:p w:rsidR="00090EBE" w:rsidRDefault="00090EBE" w:rsidP="00090EBE">
      <w:pPr>
        <w:spacing w:after="0" w:line="240" w:lineRule="auto"/>
        <w:ind w:left="567" w:right="282"/>
      </w:pPr>
      <w:r>
        <w:t>Vu l’arrêté préfectoral du 15 février 2013, arrêtant le schéma départemental d’analyse et de couverture des risques du département du Pas-de-Calais ;</w:t>
      </w:r>
    </w:p>
    <w:p w:rsidR="00090EBE" w:rsidRDefault="00090EBE" w:rsidP="00090EBE">
      <w:pPr>
        <w:spacing w:after="0" w:line="240" w:lineRule="auto"/>
        <w:ind w:left="567" w:right="282"/>
      </w:pPr>
    </w:p>
    <w:p w:rsidR="00090EBE" w:rsidRDefault="00090EBE" w:rsidP="00090EBE">
      <w:pPr>
        <w:spacing w:after="0" w:line="240" w:lineRule="auto"/>
        <w:ind w:left="567" w:right="282"/>
      </w:pPr>
      <w:r>
        <w:t>Vu l’arrêté préfectoral du</w:t>
      </w:r>
      <w:r w:rsidR="00745F73">
        <w:t xml:space="preserve"> </w:t>
      </w:r>
      <w:r w:rsidR="00F67822">
        <w:t>17 juillet 2017</w:t>
      </w:r>
      <w:r>
        <w:t xml:space="preserve"> </w:t>
      </w:r>
      <w:r w:rsidR="008C0023">
        <w:t xml:space="preserve">modifié </w:t>
      </w:r>
      <w:r>
        <w:t>portant règlement départemental de la défense extérieure contre l’incendie ;</w:t>
      </w:r>
    </w:p>
    <w:p w:rsidR="00090EBE" w:rsidRDefault="00090EBE" w:rsidP="00090EBE">
      <w:pPr>
        <w:spacing w:after="0" w:line="240" w:lineRule="auto"/>
        <w:ind w:left="567" w:right="282"/>
      </w:pPr>
    </w:p>
    <w:p w:rsidR="00090EBE" w:rsidRDefault="00090EBE" w:rsidP="00090EBE">
      <w:pPr>
        <w:spacing w:after="0" w:line="240" w:lineRule="auto"/>
        <w:ind w:left="567" w:right="282"/>
      </w:pPr>
      <w:r>
        <w:t>Vu les normes :</w:t>
      </w:r>
    </w:p>
    <w:p w:rsidR="00090EBE" w:rsidRDefault="00090EBE" w:rsidP="00090EBE">
      <w:pPr>
        <w:pStyle w:val="Paragraphedeliste"/>
        <w:numPr>
          <w:ilvl w:val="0"/>
          <w:numId w:val="13"/>
        </w:numPr>
        <w:spacing w:after="0" w:line="240" w:lineRule="auto"/>
        <w:ind w:right="282"/>
      </w:pPr>
      <w:r>
        <w:t>NF S 62-200 : conditions d’installation et de réception des bouches et poteaux d’incendie ;</w:t>
      </w:r>
    </w:p>
    <w:p w:rsidR="00090EBE" w:rsidRDefault="00090EBE" w:rsidP="00090EBE">
      <w:pPr>
        <w:pStyle w:val="Paragraphedeliste"/>
        <w:numPr>
          <w:ilvl w:val="0"/>
          <w:numId w:val="13"/>
        </w:numPr>
        <w:spacing w:after="0" w:line="240" w:lineRule="auto"/>
        <w:ind w:right="282"/>
      </w:pPr>
      <w:r>
        <w:t>NF EN 14339 (indice de classement S62-211) relative aux bouches d’incendie ;</w:t>
      </w:r>
    </w:p>
    <w:p w:rsidR="00090EBE" w:rsidRDefault="00090EBE" w:rsidP="00090EBE">
      <w:pPr>
        <w:pStyle w:val="Paragraphedeliste"/>
        <w:numPr>
          <w:ilvl w:val="0"/>
          <w:numId w:val="13"/>
        </w:numPr>
        <w:spacing w:after="0" w:line="240" w:lineRule="auto"/>
        <w:ind w:right="282"/>
      </w:pPr>
      <w:r>
        <w:t>NF EN 14384 (indice de classement S62-213) relative aux poteaux d’incendie ;</w:t>
      </w:r>
    </w:p>
    <w:p w:rsidR="00090EBE" w:rsidRDefault="00090EBE" w:rsidP="00090EBE">
      <w:pPr>
        <w:pStyle w:val="Paragraphedeliste"/>
        <w:numPr>
          <w:ilvl w:val="0"/>
          <w:numId w:val="13"/>
        </w:numPr>
        <w:spacing w:after="0" w:line="240" w:lineRule="auto"/>
        <w:ind w:right="282"/>
      </w:pPr>
      <w:r>
        <w:t>NF 61-240 relative aux dispositifs d’aspiration pour la défense extérieure contre l’incendie ;</w:t>
      </w:r>
    </w:p>
    <w:p w:rsidR="00090EBE" w:rsidRDefault="00090EBE" w:rsidP="00090EBE">
      <w:pPr>
        <w:pStyle w:val="Paragraphedeliste"/>
        <w:numPr>
          <w:ilvl w:val="0"/>
          <w:numId w:val="13"/>
        </w:numPr>
        <w:spacing w:after="0" w:line="240" w:lineRule="auto"/>
        <w:ind w:right="282"/>
      </w:pPr>
      <w:r>
        <w:t>NF 61-221 relative à la signalisation des points d’eau incendie ;</w:t>
      </w:r>
    </w:p>
    <w:p w:rsidR="00DD0949" w:rsidRDefault="00DD0949" w:rsidP="00090EBE">
      <w:pPr>
        <w:pStyle w:val="Paragraphedeliste"/>
        <w:numPr>
          <w:ilvl w:val="0"/>
          <w:numId w:val="13"/>
        </w:numPr>
        <w:spacing w:after="0" w:line="240" w:lineRule="auto"/>
        <w:ind w:right="282"/>
      </w:pPr>
    </w:p>
    <w:p w:rsidR="002C752A" w:rsidRDefault="002C752A" w:rsidP="00090EBE">
      <w:pPr>
        <w:spacing w:after="0" w:line="240" w:lineRule="auto"/>
        <w:ind w:left="567" w:right="282"/>
      </w:pPr>
      <w:r>
        <w:t>Considérant la nécessité d’identifier les risques à prendre en compte,</w:t>
      </w:r>
    </w:p>
    <w:p w:rsidR="002C752A" w:rsidRDefault="002C752A" w:rsidP="00090EBE">
      <w:pPr>
        <w:spacing w:after="0" w:line="240" w:lineRule="auto"/>
        <w:ind w:left="567" w:right="282"/>
      </w:pPr>
    </w:p>
    <w:p w:rsidR="002C752A" w:rsidRDefault="002C752A" w:rsidP="00090EBE">
      <w:pPr>
        <w:spacing w:after="0" w:line="240" w:lineRule="auto"/>
        <w:ind w:left="567" w:right="282"/>
      </w:pPr>
      <w:r>
        <w:t xml:space="preserve">Considérant qu’il a lieu de fixer, en fonction de ces risques, la quantité d’eau, la qualité et l’implantation </w:t>
      </w:r>
      <w:r w:rsidR="00960795">
        <w:t>des points</w:t>
      </w:r>
      <w:r>
        <w:t xml:space="preserve"> d’eau incendie identifiés pour l’alimentation des moyens des services d’incendie et de secours, ainsi que leurs ressources,</w:t>
      </w:r>
    </w:p>
    <w:p w:rsidR="002C752A" w:rsidRDefault="002C752A" w:rsidP="00090EBE">
      <w:pPr>
        <w:spacing w:after="0" w:line="240" w:lineRule="auto"/>
        <w:ind w:left="567" w:right="282"/>
      </w:pPr>
    </w:p>
    <w:p w:rsidR="002C752A" w:rsidRDefault="002C752A" w:rsidP="00090EBE">
      <w:pPr>
        <w:spacing w:after="0" w:line="240" w:lineRule="auto"/>
        <w:ind w:left="567" w:right="282"/>
      </w:pPr>
      <w:r>
        <w:t>Considérant que la base de données des points d’eau incendies, tenue à jour par le service départemental d’incendie et de secours du Pas-de-Calais, est actualisé</w:t>
      </w:r>
      <w:r w:rsidR="00683BFE">
        <w:t>e</w:t>
      </w:r>
      <w:r>
        <w:t xml:space="preserve"> conformément au règlement départemental de défense extérieure contre l’incendie, </w:t>
      </w:r>
      <w:r w:rsidR="00F55FB4">
        <w:t xml:space="preserve">sur la base des </w:t>
      </w:r>
      <w:r>
        <w:t xml:space="preserve">échanges d’informations entre </w:t>
      </w:r>
      <w:r w:rsidR="00F55FB4">
        <w:t xml:space="preserve">les différents </w:t>
      </w:r>
      <w:r>
        <w:t>partenaire</w:t>
      </w:r>
      <w:r w:rsidR="00F55FB4">
        <w:t>s</w:t>
      </w:r>
      <w:r>
        <w:t xml:space="preserve"> de la défense extérieure contre l’incendie,</w:t>
      </w:r>
    </w:p>
    <w:p w:rsidR="002C752A" w:rsidRDefault="002C752A" w:rsidP="00090EBE">
      <w:pPr>
        <w:spacing w:after="0" w:line="240" w:lineRule="auto"/>
        <w:ind w:left="567" w:right="282"/>
      </w:pPr>
    </w:p>
    <w:p w:rsidR="002C752A" w:rsidRDefault="002C752A" w:rsidP="00090EBE">
      <w:pPr>
        <w:spacing w:after="0" w:line="240" w:lineRule="auto"/>
        <w:ind w:left="567" w:right="282"/>
      </w:pPr>
      <w:r>
        <w:t>Considérant l’obligation de transmettre le dispositif de contrôle des points d’eau incendie,</w:t>
      </w:r>
    </w:p>
    <w:p w:rsidR="002C752A" w:rsidRDefault="002C752A" w:rsidP="00090EBE">
      <w:pPr>
        <w:spacing w:after="0" w:line="240" w:lineRule="auto"/>
        <w:ind w:left="567" w:right="282"/>
      </w:pPr>
    </w:p>
    <w:p w:rsidR="002C752A" w:rsidRDefault="002C752A" w:rsidP="00090EBE">
      <w:pPr>
        <w:spacing w:after="0" w:line="240" w:lineRule="auto"/>
        <w:ind w:left="567" w:right="282"/>
      </w:pPr>
      <w:r>
        <w:t>Considérant la périodicité de mise à jour de cet arrêté.</w:t>
      </w:r>
    </w:p>
    <w:p w:rsidR="002C752A" w:rsidRDefault="002C752A" w:rsidP="00090EBE">
      <w:pPr>
        <w:spacing w:after="0" w:line="240" w:lineRule="auto"/>
        <w:ind w:left="567" w:right="282"/>
      </w:pPr>
    </w:p>
    <w:p w:rsidR="00090EBE" w:rsidRDefault="00090EBE" w:rsidP="00090EBE">
      <w:pPr>
        <w:spacing w:after="0" w:line="240" w:lineRule="auto"/>
        <w:ind w:left="567" w:right="282"/>
      </w:pPr>
    </w:p>
    <w:p w:rsidR="00090EBE" w:rsidRDefault="00090EBE" w:rsidP="00090EBE">
      <w:pPr>
        <w:spacing w:after="0" w:line="240" w:lineRule="auto"/>
        <w:ind w:left="567" w:right="282"/>
        <w:jc w:val="center"/>
        <w:rPr>
          <w:b/>
        </w:rPr>
      </w:pPr>
      <w:r w:rsidRPr="00A2103A">
        <w:rPr>
          <w:b/>
        </w:rPr>
        <w:t>ARRÊTE :</w:t>
      </w:r>
    </w:p>
    <w:p w:rsidR="00090EBE" w:rsidRDefault="00090EBE" w:rsidP="00090EBE">
      <w:pPr>
        <w:spacing w:after="0" w:line="240" w:lineRule="auto"/>
        <w:ind w:left="567" w:right="282"/>
        <w:jc w:val="center"/>
        <w:rPr>
          <w:b/>
        </w:rPr>
      </w:pPr>
    </w:p>
    <w:p w:rsidR="002C752A" w:rsidRDefault="002C752A" w:rsidP="00090EBE">
      <w:pPr>
        <w:spacing w:after="0" w:line="240" w:lineRule="auto"/>
        <w:ind w:left="567" w:right="282"/>
        <w:jc w:val="center"/>
        <w:rPr>
          <w:b/>
        </w:rPr>
      </w:pPr>
    </w:p>
    <w:p w:rsidR="002C752A" w:rsidRDefault="002C752A" w:rsidP="00090EBE">
      <w:pPr>
        <w:spacing w:after="0" w:line="240" w:lineRule="auto"/>
        <w:ind w:left="567" w:right="282"/>
        <w:jc w:val="center"/>
        <w:rPr>
          <w:b/>
        </w:rPr>
      </w:pPr>
    </w:p>
    <w:p w:rsidR="00090EBE" w:rsidRDefault="00090EBE" w:rsidP="00B14AA6">
      <w:pPr>
        <w:tabs>
          <w:tab w:val="left" w:pos="4432"/>
        </w:tabs>
        <w:spacing w:after="0" w:line="240" w:lineRule="auto"/>
        <w:ind w:left="567" w:right="282"/>
        <w:jc w:val="both"/>
        <w:rPr>
          <w:b/>
        </w:rPr>
      </w:pPr>
      <w:r w:rsidRPr="008B026E">
        <w:rPr>
          <w:b/>
        </w:rPr>
        <w:t xml:space="preserve">ARTICLE 1 </w:t>
      </w:r>
      <w:r>
        <w:rPr>
          <w:b/>
        </w:rPr>
        <w:t>–</w:t>
      </w:r>
      <w:r w:rsidRPr="008B026E">
        <w:rPr>
          <w:b/>
        </w:rPr>
        <w:t xml:space="preserve"> </w:t>
      </w:r>
      <w:r>
        <w:rPr>
          <w:b/>
        </w:rPr>
        <w:t>GÉNÉRALITES</w:t>
      </w:r>
    </w:p>
    <w:p w:rsidR="00090EBE" w:rsidRDefault="00090EBE" w:rsidP="00090EBE">
      <w:pPr>
        <w:spacing w:after="0" w:line="240" w:lineRule="auto"/>
        <w:ind w:left="567" w:right="282"/>
        <w:rPr>
          <w:b/>
        </w:rPr>
      </w:pPr>
    </w:p>
    <w:p w:rsidR="00090EBE" w:rsidRDefault="00090EBE" w:rsidP="00090EBE">
      <w:pPr>
        <w:spacing w:after="0" w:line="240" w:lineRule="auto"/>
        <w:ind w:left="567" w:right="282"/>
        <w:jc w:val="both"/>
      </w:pPr>
      <w:r>
        <w:t>La défense extérieure contre l’incendie (D.E.C.I.) a pour objet d’assurer, au regard des risques à défendre, l’alimentation en eau des moyens du service départemental d’incendie et de secours du Pas-de-Calais par l’intermédiaire des points d’eau incendie identifiés à cette fin.</w:t>
      </w:r>
    </w:p>
    <w:p w:rsidR="00090EBE" w:rsidRDefault="00090EBE"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pPr>
    </w:p>
    <w:p w:rsidR="002C752A" w:rsidRDefault="002C752A" w:rsidP="00090EBE">
      <w:pPr>
        <w:spacing w:after="0" w:line="240" w:lineRule="auto"/>
        <w:ind w:left="567" w:right="282"/>
        <w:jc w:val="both"/>
        <w:rPr>
          <w:b/>
        </w:rPr>
      </w:pPr>
    </w:p>
    <w:p w:rsidR="002C752A" w:rsidRDefault="002C752A" w:rsidP="00090EBE">
      <w:pPr>
        <w:spacing w:after="0" w:line="240" w:lineRule="auto"/>
        <w:ind w:left="567" w:right="282"/>
        <w:jc w:val="both"/>
        <w:rPr>
          <w:b/>
        </w:rPr>
      </w:pPr>
    </w:p>
    <w:p w:rsidR="00090EBE" w:rsidRPr="002C752A" w:rsidRDefault="00090EBE" w:rsidP="00090EBE">
      <w:pPr>
        <w:spacing w:after="0" w:line="240" w:lineRule="auto"/>
        <w:ind w:left="567" w:right="282"/>
        <w:jc w:val="both"/>
        <w:rPr>
          <w:b/>
        </w:rPr>
      </w:pPr>
      <w:r w:rsidRPr="002C752A">
        <w:rPr>
          <w:b/>
        </w:rPr>
        <w:t>ARTICLE 2 – DEFINITION DU TERRITOIRE DE COMPETENCE</w:t>
      </w: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r>
        <w:t>Le présent arrêté est applicable sur la commune de ………………….. ou sur le territoire de …………………………………… l'intercommunalité de : ……………………………………………………………. (communes à lister)</w:t>
      </w: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rPr>
          <w:i/>
        </w:rPr>
      </w:pPr>
      <w:r w:rsidRPr="00EA67CB">
        <w:rPr>
          <w:i/>
        </w:rPr>
        <w:t>Nb : toute modification du territoire de compétence nécessite la mise à jour de cet arrêté.</w:t>
      </w:r>
    </w:p>
    <w:p w:rsidR="002C752A" w:rsidRDefault="002C752A" w:rsidP="00090EBE">
      <w:pPr>
        <w:spacing w:after="0" w:line="240" w:lineRule="auto"/>
        <w:ind w:left="567" w:right="282"/>
        <w:jc w:val="both"/>
        <w:rPr>
          <w:i/>
        </w:rPr>
      </w:pPr>
    </w:p>
    <w:p w:rsidR="00090EBE" w:rsidRDefault="00090EBE" w:rsidP="00090EBE">
      <w:pPr>
        <w:spacing w:after="0" w:line="240" w:lineRule="auto"/>
        <w:ind w:left="567" w:right="282"/>
        <w:jc w:val="both"/>
      </w:pPr>
    </w:p>
    <w:p w:rsidR="00090EBE" w:rsidRPr="00854751" w:rsidRDefault="00090EBE" w:rsidP="00090EBE">
      <w:pPr>
        <w:spacing w:after="0" w:line="240" w:lineRule="auto"/>
        <w:ind w:left="567" w:right="282"/>
        <w:rPr>
          <w:b/>
          <w:color w:val="FF0000"/>
        </w:rPr>
      </w:pPr>
      <w:r>
        <w:rPr>
          <w:b/>
        </w:rPr>
        <w:t xml:space="preserve">ARTICLE </w:t>
      </w:r>
      <w:r w:rsidR="00F67822">
        <w:rPr>
          <w:b/>
        </w:rPr>
        <w:t>3</w:t>
      </w:r>
      <w:r>
        <w:rPr>
          <w:b/>
        </w:rPr>
        <w:t xml:space="preserve"> – IDENTIFICATION DES RISQUES</w:t>
      </w:r>
      <w:r w:rsidR="00854751" w:rsidRPr="00960795">
        <w:rPr>
          <w:b/>
        </w:rPr>
        <w:t xml:space="preserve"> PARTICULIERS</w:t>
      </w:r>
    </w:p>
    <w:p w:rsidR="00090EBE" w:rsidRDefault="00090EBE" w:rsidP="00090EBE">
      <w:pPr>
        <w:spacing w:after="0" w:line="240" w:lineRule="auto"/>
        <w:ind w:left="567" w:right="282"/>
      </w:pPr>
    </w:p>
    <w:p w:rsidR="00090EBE" w:rsidRDefault="00090EBE" w:rsidP="00090EBE">
      <w:pPr>
        <w:spacing w:after="0" w:line="240" w:lineRule="auto"/>
        <w:ind w:left="567" w:right="282"/>
        <w:jc w:val="both"/>
      </w:pPr>
      <w:r>
        <w:t>Conformément au règlement départemental de défense extérieure contre l’incendie chapitre 7.1.3, le présent arrêté a pour objet d'identifier les risques</w:t>
      </w:r>
      <w:r w:rsidRPr="00960795">
        <w:t xml:space="preserve"> </w:t>
      </w:r>
      <w:r w:rsidR="000D7860" w:rsidRPr="00960795">
        <w:t xml:space="preserve">particuliers </w:t>
      </w:r>
      <w:r>
        <w:t xml:space="preserve">à prendre en compte à l'échelle macroscopique du territoire et les besoins en eau pour y répondre. </w:t>
      </w: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r>
        <w:t xml:space="preserve">Les établissements recevant du public, les installations classées pour la protection de l'environnement, </w:t>
      </w:r>
      <w:r w:rsidRPr="005D305F">
        <w:rPr>
          <w:u w:val="single"/>
        </w:rPr>
        <w:t>défendus par des points d’eau incendie publics</w:t>
      </w:r>
      <w:r>
        <w:t>, doivent être intégré</w:t>
      </w:r>
      <w:r w:rsidR="00683BFE">
        <w:t>s</w:t>
      </w:r>
      <w:r>
        <w:t xml:space="preserve"> dans l’identification des risques.</w:t>
      </w:r>
    </w:p>
    <w:p w:rsidR="00090EBE" w:rsidRDefault="00090EBE" w:rsidP="00090EBE">
      <w:pPr>
        <w:spacing w:after="0" w:line="240" w:lineRule="auto"/>
        <w:ind w:left="567" w:right="282"/>
        <w:jc w:val="both"/>
      </w:pPr>
    </w:p>
    <w:tbl>
      <w:tblPr>
        <w:tblStyle w:val="Grilledutableau"/>
        <w:tblW w:w="0" w:type="auto"/>
        <w:tblInd w:w="567" w:type="dxa"/>
        <w:tblLook w:val="04A0" w:firstRow="1" w:lastRow="0" w:firstColumn="1" w:lastColumn="0" w:noHBand="0" w:noVBand="1"/>
      </w:tblPr>
      <w:tblGrid>
        <w:gridCol w:w="3497"/>
        <w:gridCol w:w="3433"/>
        <w:gridCol w:w="3408"/>
      </w:tblGrid>
      <w:tr w:rsidR="00F06CE0" w:rsidTr="00F06CE0">
        <w:tc>
          <w:tcPr>
            <w:tcW w:w="3497" w:type="dxa"/>
            <w:vAlign w:val="center"/>
          </w:tcPr>
          <w:p w:rsidR="00F06CE0" w:rsidRDefault="00F06CE0" w:rsidP="00F06CE0">
            <w:pPr>
              <w:ind w:right="282"/>
            </w:pPr>
            <w:r>
              <w:t>Articles L132-1 et L133-21 du code de l’environnement</w:t>
            </w:r>
          </w:p>
        </w:tc>
        <w:tc>
          <w:tcPr>
            <w:tcW w:w="3433" w:type="dxa"/>
            <w:vAlign w:val="center"/>
          </w:tcPr>
          <w:p w:rsidR="00F06CE0" w:rsidRDefault="00F06CE0" w:rsidP="00F06CE0">
            <w:pPr>
              <w:ind w:right="282"/>
            </w:pPr>
            <w:r>
              <w:t>Espaces naturels (DFCI)</w:t>
            </w:r>
          </w:p>
        </w:tc>
        <w:tc>
          <w:tcPr>
            <w:tcW w:w="3408" w:type="dxa"/>
            <w:vAlign w:val="center"/>
          </w:tcPr>
          <w:p w:rsidR="00F06CE0" w:rsidRDefault="00F06CE0" w:rsidP="00F06CE0">
            <w:pPr>
              <w:ind w:right="282"/>
              <w:jc w:val="center"/>
            </w:pPr>
            <w:r>
              <w:t>OUI / NON</w:t>
            </w:r>
          </w:p>
        </w:tc>
      </w:tr>
      <w:tr w:rsidR="00F06CE0" w:rsidTr="00F06CE0">
        <w:tc>
          <w:tcPr>
            <w:tcW w:w="3497" w:type="dxa"/>
            <w:vAlign w:val="center"/>
          </w:tcPr>
          <w:p w:rsidR="00F06CE0" w:rsidRDefault="00F06CE0" w:rsidP="00F06CE0">
            <w:pPr>
              <w:ind w:right="282"/>
            </w:pPr>
            <w:r>
              <w:t>Articles L515-15 du code de l’environnement</w:t>
            </w:r>
          </w:p>
        </w:tc>
        <w:tc>
          <w:tcPr>
            <w:tcW w:w="3433" w:type="dxa"/>
            <w:vAlign w:val="center"/>
          </w:tcPr>
          <w:p w:rsidR="00F06CE0" w:rsidRDefault="00F06CE0" w:rsidP="00F06CE0">
            <w:pPr>
              <w:ind w:right="282"/>
            </w:pPr>
            <w:r>
              <w:t>Plan de prévention approuvé des risques technologiques</w:t>
            </w:r>
          </w:p>
        </w:tc>
        <w:tc>
          <w:tcPr>
            <w:tcW w:w="3408" w:type="dxa"/>
            <w:vAlign w:val="center"/>
          </w:tcPr>
          <w:p w:rsidR="00F06CE0" w:rsidRDefault="00F06CE0" w:rsidP="00F06CE0">
            <w:pPr>
              <w:ind w:right="282"/>
              <w:jc w:val="center"/>
            </w:pPr>
            <w:r>
              <w:t>OUI / NON</w:t>
            </w:r>
          </w:p>
        </w:tc>
      </w:tr>
      <w:tr w:rsidR="00F06CE0" w:rsidTr="00F06CE0">
        <w:tc>
          <w:tcPr>
            <w:tcW w:w="3497" w:type="dxa"/>
            <w:vAlign w:val="center"/>
          </w:tcPr>
          <w:p w:rsidR="00F06CE0" w:rsidRDefault="00F06CE0" w:rsidP="00F06CE0">
            <w:pPr>
              <w:ind w:right="282"/>
            </w:pPr>
            <w:r>
              <w:t>Article L562-1 du code de l’environnement</w:t>
            </w:r>
          </w:p>
        </w:tc>
        <w:tc>
          <w:tcPr>
            <w:tcW w:w="3433" w:type="dxa"/>
            <w:vAlign w:val="center"/>
          </w:tcPr>
          <w:p w:rsidR="00F06CE0" w:rsidRDefault="00F06CE0" w:rsidP="00F06CE0">
            <w:pPr>
              <w:ind w:right="282"/>
            </w:pPr>
            <w:r>
              <w:t>Plan de prévention approuvé des risques naturels</w:t>
            </w:r>
          </w:p>
        </w:tc>
        <w:tc>
          <w:tcPr>
            <w:tcW w:w="3408" w:type="dxa"/>
            <w:vAlign w:val="center"/>
          </w:tcPr>
          <w:p w:rsidR="00F06CE0" w:rsidRDefault="00F06CE0" w:rsidP="00F06CE0">
            <w:pPr>
              <w:ind w:right="282"/>
              <w:jc w:val="center"/>
            </w:pPr>
            <w:r>
              <w:t>OUI / NON</w:t>
            </w:r>
          </w:p>
        </w:tc>
      </w:tr>
      <w:tr w:rsidR="00F06CE0" w:rsidTr="00F06CE0">
        <w:tc>
          <w:tcPr>
            <w:tcW w:w="3497" w:type="dxa"/>
            <w:vAlign w:val="center"/>
          </w:tcPr>
          <w:p w:rsidR="00F06CE0" w:rsidRDefault="00F06CE0" w:rsidP="00F06CE0">
            <w:pPr>
              <w:ind w:right="282"/>
            </w:pPr>
            <w:r>
              <w:t>Articles L511-1 du code de la construction et de l’habitation</w:t>
            </w:r>
          </w:p>
        </w:tc>
        <w:tc>
          <w:tcPr>
            <w:tcW w:w="3433" w:type="dxa"/>
            <w:vAlign w:val="center"/>
          </w:tcPr>
          <w:p w:rsidR="00F06CE0" w:rsidRDefault="00F06CE0" w:rsidP="00F06CE0">
            <w:pPr>
              <w:ind w:right="282"/>
            </w:pPr>
            <w:r>
              <w:t>Sites ou établissements spécifiques (ERP)</w:t>
            </w:r>
          </w:p>
        </w:tc>
        <w:tc>
          <w:tcPr>
            <w:tcW w:w="3408" w:type="dxa"/>
            <w:vAlign w:val="center"/>
          </w:tcPr>
          <w:p w:rsidR="00F06CE0" w:rsidRDefault="00F06CE0" w:rsidP="00F06CE0">
            <w:pPr>
              <w:ind w:right="282"/>
              <w:jc w:val="center"/>
            </w:pPr>
            <w:r>
              <w:t>OUI / NON</w:t>
            </w:r>
          </w:p>
        </w:tc>
      </w:tr>
      <w:tr w:rsidR="00F06CE0" w:rsidTr="00F06CE0">
        <w:tc>
          <w:tcPr>
            <w:tcW w:w="3497" w:type="dxa"/>
            <w:vAlign w:val="center"/>
          </w:tcPr>
          <w:p w:rsidR="00F06CE0" w:rsidRDefault="00F06CE0" w:rsidP="00F06CE0">
            <w:pPr>
              <w:ind w:right="282"/>
            </w:pPr>
            <w:r>
              <w:t>Articles L511-1 et L512-2 du code de l’environnement</w:t>
            </w:r>
          </w:p>
        </w:tc>
        <w:tc>
          <w:tcPr>
            <w:tcW w:w="3433" w:type="dxa"/>
            <w:vAlign w:val="center"/>
          </w:tcPr>
          <w:p w:rsidR="00F06CE0" w:rsidRDefault="00F06CE0" w:rsidP="00F06CE0">
            <w:pPr>
              <w:ind w:right="282"/>
            </w:pPr>
            <w:r>
              <w:t>Installations classées pour la protection de l’environnement</w:t>
            </w:r>
          </w:p>
        </w:tc>
        <w:tc>
          <w:tcPr>
            <w:tcW w:w="3408" w:type="dxa"/>
            <w:vAlign w:val="center"/>
          </w:tcPr>
          <w:p w:rsidR="00F06CE0" w:rsidRDefault="00F06CE0" w:rsidP="00F06CE0">
            <w:pPr>
              <w:ind w:right="282"/>
              <w:jc w:val="center"/>
            </w:pPr>
            <w:r>
              <w:t>OUI / NON</w:t>
            </w:r>
          </w:p>
        </w:tc>
      </w:tr>
    </w:tbl>
    <w:p w:rsidR="00F06CE0" w:rsidRDefault="00F06CE0" w:rsidP="00090EBE">
      <w:pPr>
        <w:spacing w:after="0" w:line="240" w:lineRule="auto"/>
        <w:ind w:left="567" w:right="282"/>
        <w:jc w:val="both"/>
      </w:pPr>
    </w:p>
    <w:p w:rsidR="00F06CE0" w:rsidRPr="00960795" w:rsidRDefault="00F06CE0" w:rsidP="00F06CE0">
      <w:pPr>
        <w:spacing w:after="0" w:line="240" w:lineRule="auto"/>
        <w:ind w:left="567" w:right="282"/>
        <w:jc w:val="both"/>
      </w:pPr>
    </w:p>
    <w:p w:rsidR="00F06CE0" w:rsidRPr="00960795" w:rsidRDefault="00094C46" w:rsidP="00090EBE">
      <w:pPr>
        <w:spacing w:after="0" w:line="240" w:lineRule="auto"/>
        <w:ind w:left="567" w:right="282"/>
        <w:jc w:val="both"/>
        <w:rPr>
          <w:b/>
        </w:rPr>
      </w:pPr>
      <w:r w:rsidRPr="00960795">
        <w:rPr>
          <w:b/>
        </w:rPr>
        <w:t>ARTICLE 4 -PRISE EN COMPTE DES RISQUES COURANTS ET PARTICULIERS</w:t>
      </w:r>
    </w:p>
    <w:p w:rsidR="00867F6E" w:rsidRPr="00960795" w:rsidRDefault="00867F6E" w:rsidP="00090EBE">
      <w:pPr>
        <w:spacing w:after="0" w:line="240" w:lineRule="auto"/>
        <w:ind w:left="567" w:right="282"/>
        <w:jc w:val="both"/>
        <w:rPr>
          <w:b/>
        </w:rPr>
      </w:pPr>
    </w:p>
    <w:p w:rsidR="00094C46" w:rsidRPr="00960795" w:rsidRDefault="00094C46" w:rsidP="00090EBE">
      <w:pPr>
        <w:spacing w:after="0" w:line="240" w:lineRule="auto"/>
        <w:ind w:left="567" w:right="282"/>
        <w:jc w:val="both"/>
        <w:rPr>
          <w:b/>
        </w:rPr>
      </w:pPr>
      <w:r w:rsidRPr="00960795">
        <w:rPr>
          <w:b/>
        </w:rPr>
        <w:t xml:space="preserve">Cet article vise à identifier </w:t>
      </w:r>
      <w:r w:rsidR="00831854">
        <w:rPr>
          <w:b/>
        </w:rPr>
        <w:t xml:space="preserve">de façon synthétique </w:t>
      </w:r>
      <w:r w:rsidR="00867F6E" w:rsidRPr="00960795">
        <w:rPr>
          <w:b/>
        </w:rPr>
        <w:t>l’ensemble des risques existants à la date de l’arrêté</w:t>
      </w:r>
    </w:p>
    <w:p w:rsidR="00F06CE0" w:rsidRDefault="00F06CE0" w:rsidP="00090EBE">
      <w:pPr>
        <w:spacing w:after="0" w:line="240" w:lineRule="auto"/>
        <w:ind w:left="567" w:right="282"/>
        <w:jc w:val="both"/>
      </w:pPr>
    </w:p>
    <w:p w:rsidR="00F55FB4" w:rsidRDefault="00F55FB4" w:rsidP="00090EBE">
      <w:pPr>
        <w:spacing w:after="0" w:line="240" w:lineRule="auto"/>
        <w:ind w:left="567" w:right="282"/>
        <w:jc w:val="both"/>
      </w:pPr>
    </w:p>
    <w:p w:rsidR="00090EBE" w:rsidRPr="00123E74" w:rsidRDefault="00123E74" w:rsidP="00090EBE">
      <w:pPr>
        <w:spacing w:after="0" w:line="240" w:lineRule="auto"/>
        <w:ind w:left="567" w:right="282"/>
        <w:jc w:val="both"/>
        <w:rPr>
          <w:b/>
        </w:rPr>
      </w:pPr>
      <w:r w:rsidRPr="00123E74">
        <w:rPr>
          <w:b/>
        </w:rPr>
        <w:t xml:space="preserve">ARTICLE </w:t>
      </w:r>
      <w:r w:rsidR="00094C46">
        <w:rPr>
          <w:b/>
        </w:rPr>
        <w:t>5</w:t>
      </w:r>
      <w:r w:rsidR="00090EBE" w:rsidRPr="00123E74">
        <w:rPr>
          <w:b/>
        </w:rPr>
        <w:t xml:space="preserve"> – AGGRAVATION DES RISQUES</w:t>
      </w: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r>
        <w:t>L’apparition de nouveaux risques (création de lotissement, implantation d’ERP, …) sur le territoire nécessite la prise d’un nouvel arrêté de défense extérieure contre l’incendie.</w:t>
      </w:r>
    </w:p>
    <w:p w:rsidR="00F06CE0" w:rsidRDefault="00F06CE0" w:rsidP="00090EBE">
      <w:pPr>
        <w:spacing w:after="0" w:line="240" w:lineRule="auto"/>
        <w:ind w:left="567" w:right="282"/>
        <w:jc w:val="both"/>
      </w:pP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rPr>
          <w:b/>
        </w:rPr>
      </w:pPr>
      <w:r w:rsidRPr="00EC58DE">
        <w:rPr>
          <w:b/>
        </w:rPr>
        <w:t xml:space="preserve">ARTICLE </w:t>
      </w:r>
      <w:r w:rsidR="00BF2CB6">
        <w:rPr>
          <w:b/>
        </w:rPr>
        <w:t>6</w:t>
      </w:r>
      <w:r w:rsidRPr="00EC58DE">
        <w:rPr>
          <w:b/>
        </w:rPr>
        <w:t xml:space="preserve"> – QUANTITE D’EAU DE REFERENCE MINIMALE</w:t>
      </w:r>
    </w:p>
    <w:p w:rsidR="00F06CE0" w:rsidRPr="00EC58DE" w:rsidRDefault="00F06CE0" w:rsidP="00090EBE">
      <w:pPr>
        <w:spacing w:after="0" w:line="240" w:lineRule="auto"/>
        <w:ind w:left="567" w:right="282"/>
        <w:jc w:val="both"/>
        <w:rPr>
          <w:b/>
        </w:rPr>
      </w:pP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r>
        <w:t xml:space="preserve">Le règlement départemental de défense extérieure contre l’incendie détermine, dans les dispositions générales, une quantité </w:t>
      </w:r>
      <w:r w:rsidR="00BF2CB6">
        <w:t>d’eau de</w:t>
      </w:r>
      <w:r>
        <w:t xml:space="preserve"> référence en fonction du type de risque. </w:t>
      </w:r>
    </w:p>
    <w:p w:rsidR="00090EBE" w:rsidRDefault="00090EBE" w:rsidP="00090EBE">
      <w:pPr>
        <w:spacing w:after="0" w:line="240" w:lineRule="auto"/>
        <w:ind w:left="567" w:right="282"/>
        <w:jc w:val="both"/>
      </w:pPr>
    </w:p>
    <w:p w:rsidR="00F55FB4" w:rsidRDefault="00F55FB4" w:rsidP="00090EBE">
      <w:pPr>
        <w:spacing w:after="0" w:line="240" w:lineRule="auto"/>
        <w:ind w:left="567" w:right="282"/>
        <w:jc w:val="both"/>
      </w:pPr>
    </w:p>
    <w:p w:rsidR="00F55FB4" w:rsidRDefault="00F55FB4" w:rsidP="00090EBE">
      <w:pPr>
        <w:spacing w:after="0" w:line="240" w:lineRule="auto"/>
        <w:ind w:left="567" w:right="282"/>
        <w:jc w:val="both"/>
      </w:pPr>
    </w:p>
    <w:p w:rsidR="00F55FB4" w:rsidRDefault="00F55FB4" w:rsidP="00090EBE">
      <w:pPr>
        <w:spacing w:after="0" w:line="240" w:lineRule="auto"/>
        <w:ind w:left="567" w:right="282"/>
        <w:jc w:val="both"/>
      </w:pPr>
    </w:p>
    <w:p w:rsidR="00F55FB4" w:rsidRDefault="00F55FB4" w:rsidP="00090EBE">
      <w:pPr>
        <w:spacing w:after="0" w:line="240" w:lineRule="auto"/>
        <w:ind w:left="567" w:right="282"/>
        <w:jc w:val="both"/>
      </w:pPr>
    </w:p>
    <w:p w:rsidR="00F55FB4" w:rsidRDefault="00F55FB4" w:rsidP="00090EBE">
      <w:pPr>
        <w:spacing w:after="0" w:line="240" w:lineRule="auto"/>
        <w:ind w:left="567" w:right="282"/>
        <w:jc w:val="both"/>
      </w:pPr>
    </w:p>
    <w:p w:rsidR="00831854" w:rsidRDefault="00831854" w:rsidP="00090EBE">
      <w:pPr>
        <w:spacing w:after="0" w:line="240" w:lineRule="auto"/>
        <w:ind w:left="567" w:right="282"/>
        <w:jc w:val="both"/>
      </w:pPr>
    </w:p>
    <w:p w:rsidR="00F55FB4" w:rsidRDefault="00F55FB4" w:rsidP="00090EBE">
      <w:pPr>
        <w:spacing w:after="0" w:line="240" w:lineRule="auto"/>
        <w:ind w:left="567" w:right="282"/>
        <w:jc w:val="both"/>
      </w:pPr>
    </w:p>
    <w:p w:rsidR="008C0023" w:rsidRDefault="008C0023" w:rsidP="00090EBE">
      <w:pPr>
        <w:spacing w:after="0" w:line="240" w:lineRule="auto"/>
        <w:ind w:left="567" w:right="282"/>
        <w:jc w:val="both"/>
      </w:pPr>
    </w:p>
    <w:p w:rsidR="00F55FB4" w:rsidRDefault="00F55FB4" w:rsidP="00090EBE">
      <w:pPr>
        <w:spacing w:after="0" w:line="240" w:lineRule="auto"/>
        <w:ind w:left="567" w:right="282"/>
        <w:jc w:val="both"/>
      </w:pPr>
    </w:p>
    <w:p w:rsidR="00F55FB4" w:rsidRDefault="00F55FB4" w:rsidP="00090EBE">
      <w:pPr>
        <w:spacing w:after="0" w:line="240" w:lineRule="auto"/>
        <w:ind w:left="567" w:right="282"/>
        <w:jc w:val="both"/>
      </w:pPr>
    </w:p>
    <w:p w:rsidR="00090EBE" w:rsidRDefault="00090EBE" w:rsidP="00090EBE">
      <w:pPr>
        <w:spacing w:after="0" w:line="240" w:lineRule="auto"/>
        <w:ind w:left="567" w:right="282"/>
        <w:jc w:val="both"/>
      </w:pPr>
      <w:r>
        <w:lastRenderedPageBreak/>
        <w:t xml:space="preserve">Le cas général se décline selon le tableau suivant : </w:t>
      </w:r>
    </w:p>
    <w:p w:rsidR="00090EBE" w:rsidRDefault="00090EBE" w:rsidP="00090EBE">
      <w:pPr>
        <w:spacing w:after="0" w:line="240" w:lineRule="auto"/>
        <w:ind w:left="567" w:right="282"/>
        <w:jc w:val="both"/>
      </w:pPr>
    </w:p>
    <w:tbl>
      <w:tblPr>
        <w:tblStyle w:val="Grilledutableau"/>
        <w:tblW w:w="0" w:type="auto"/>
        <w:jc w:val="center"/>
        <w:tblLook w:val="04A0" w:firstRow="1" w:lastRow="0" w:firstColumn="1" w:lastColumn="0" w:noHBand="0" w:noVBand="1"/>
      </w:tblPr>
      <w:tblGrid>
        <w:gridCol w:w="1696"/>
        <w:gridCol w:w="1843"/>
        <w:gridCol w:w="6622"/>
      </w:tblGrid>
      <w:tr w:rsidR="00090EBE" w:rsidTr="00090EBE">
        <w:trPr>
          <w:jc w:val="center"/>
        </w:trPr>
        <w:tc>
          <w:tcPr>
            <w:tcW w:w="1696" w:type="dxa"/>
            <w:tcBorders>
              <w:bottom w:val="single" w:sz="4" w:space="0" w:color="auto"/>
            </w:tcBorders>
            <w:shd w:val="clear" w:color="auto" w:fill="ACB9CA" w:themeFill="text2" w:themeFillTint="66"/>
            <w:vAlign w:val="center"/>
          </w:tcPr>
          <w:p w:rsidR="00090EBE" w:rsidRPr="00A12688" w:rsidRDefault="00090EBE" w:rsidP="00090EBE">
            <w:pPr>
              <w:jc w:val="center"/>
              <w:rPr>
                <w:b/>
              </w:rPr>
            </w:pPr>
            <w:r w:rsidRPr="00A12688">
              <w:rPr>
                <w:b/>
              </w:rPr>
              <w:t>Risque</w:t>
            </w:r>
          </w:p>
        </w:tc>
        <w:tc>
          <w:tcPr>
            <w:tcW w:w="1843" w:type="dxa"/>
            <w:shd w:val="clear" w:color="auto" w:fill="ACB9CA" w:themeFill="text2" w:themeFillTint="66"/>
            <w:vAlign w:val="center"/>
          </w:tcPr>
          <w:p w:rsidR="00090EBE" w:rsidRPr="00A12688" w:rsidRDefault="00090EBE" w:rsidP="00090EBE">
            <w:pPr>
              <w:jc w:val="center"/>
              <w:rPr>
                <w:b/>
              </w:rPr>
            </w:pPr>
            <w:r w:rsidRPr="00A12688">
              <w:rPr>
                <w:b/>
              </w:rPr>
              <w:t>Catégorie</w:t>
            </w:r>
          </w:p>
        </w:tc>
        <w:tc>
          <w:tcPr>
            <w:tcW w:w="6622" w:type="dxa"/>
            <w:shd w:val="clear" w:color="auto" w:fill="ACB9CA" w:themeFill="text2" w:themeFillTint="66"/>
            <w:vAlign w:val="center"/>
          </w:tcPr>
          <w:p w:rsidR="00090EBE" w:rsidRPr="00A12688" w:rsidRDefault="00090EBE" w:rsidP="00090EBE">
            <w:pPr>
              <w:jc w:val="center"/>
              <w:rPr>
                <w:b/>
              </w:rPr>
            </w:pPr>
            <w:r w:rsidRPr="00A12688">
              <w:rPr>
                <w:b/>
              </w:rPr>
              <w:t>Ressource</w:t>
            </w:r>
            <w:r>
              <w:rPr>
                <w:b/>
              </w:rPr>
              <w:t xml:space="preserve"> </w:t>
            </w:r>
            <w:r w:rsidRPr="00A12688">
              <w:rPr>
                <w:b/>
              </w:rPr>
              <w:t>en eau minimale</w:t>
            </w:r>
          </w:p>
        </w:tc>
      </w:tr>
      <w:tr w:rsidR="00090EBE" w:rsidTr="00090EBE">
        <w:trPr>
          <w:trHeight w:val="576"/>
          <w:jc w:val="center"/>
        </w:trPr>
        <w:tc>
          <w:tcPr>
            <w:tcW w:w="1696" w:type="dxa"/>
            <w:vMerge w:val="restart"/>
            <w:shd w:val="clear" w:color="auto" w:fill="ACB9CA" w:themeFill="text2" w:themeFillTint="66"/>
            <w:vAlign w:val="center"/>
          </w:tcPr>
          <w:p w:rsidR="00090EBE" w:rsidRPr="001D7AFE" w:rsidRDefault="00090EBE" w:rsidP="00090EBE">
            <w:pPr>
              <w:jc w:val="center"/>
              <w:rPr>
                <w:b/>
              </w:rPr>
            </w:pPr>
            <w:r w:rsidRPr="001D7AFE">
              <w:rPr>
                <w:b/>
              </w:rPr>
              <w:t>Courant</w:t>
            </w:r>
          </w:p>
        </w:tc>
        <w:tc>
          <w:tcPr>
            <w:tcW w:w="1843" w:type="dxa"/>
            <w:vAlign w:val="center"/>
          </w:tcPr>
          <w:p w:rsidR="00090EBE" w:rsidRPr="00960795" w:rsidRDefault="00090EBE" w:rsidP="00090EBE">
            <w:pPr>
              <w:jc w:val="center"/>
              <w:rPr>
                <w:b/>
                <w:i/>
              </w:rPr>
            </w:pPr>
            <w:r w:rsidRPr="00960795">
              <w:rPr>
                <w:b/>
                <w:i/>
              </w:rPr>
              <w:t>Très faible</w:t>
            </w:r>
          </w:p>
        </w:tc>
        <w:tc>
          <w:tcPr>
            <w:tcW w:w="6622" w:type="dxa"/>
            <w:vAlign w:val="center"/>
          </w:tcPr>
          <w:p w:rsidR="00090EBE" w:rsidRPr="00960795" w:rsidRDefault="00090EBE" w:rsidP="00090EBE">
            <w:pPr>
              <w:jc w:val="center"/>
              <w:rPr>
                <w:b/>
                <w:highlight w:val="yellow"/>
              </w:rPr>
            </w:pPr>
            <w:r w:rsidRPr="00960795">
              <w:rPr>
                <w:b/>
              </w:rPr>
              <w:t>Aucune D.E.C.I. sur avis du S.D.I.S. et argumentation du pétitionnaire</w:t>
            </w:r>
          </w:p>
        </w:tc>
      </w:tr>
      <w:tr w:rsidR="00090EBE" w:rsidTr="00090EBE">
        <w:trPr>
          <w:trHeight w:val="380"/>
          <w:jc w:val="center"/>
        </w:trPr>
        <w:tc>
          <w:tcPr>
            <w:tcW w:w="1696" w:type="dxa"/>
            <w:vMerge/>
            <w:shd w:val="clear" w:color="auto" w:fill="ACB9CA" w:themeFill="text2" w:themeFillTint="66"/>
            <w:vAlign w:val="center"/>
          </w:tcPr>
          <w:p w:rsidR="00090EBE" w:rsidRPr="001D7AFE" w:rsidRDefault="00090EBE" w:rsidP="00090EBE">
            <w:pPr>
              <w:jc w:val="center"/>
              <w:rPr>
                <w:b/>
              </w:rPr>
            </w:pPr>
          </w:p>
        </w:tc>
        <w:tc>
          <w:tcPr>
            <w:tcW w:w="1843" w:type="dxa"/>
            <w:vAlign w:val="center"/>
          </w:tcPr>
          <w:p w:rsidR="00090EBE" w:rsidRPr="00A12688" w:rsidRDefault="00090EBE" w:rsidP="00090EBE">
            <w:pPr>
              <w:jc w:val="center"/>
              <w:rPr>
                <w:b/>
                <w:i/>
              </w:rPr>
            </w:pPr>
            <w:r w:rsidRPr="00A12688">
              <w:rPr>
                <w:b/>
                <w:i/>
              </w:rPr>
              <w:t>Faible</w:t>
            </w:r>
          </w:p>
        </w:tc>
        <w:tc>
          <w:tcPr>
            <w:tcW w:w="6622" w:type="dxa"/>
            <w:vAlign w:val="center"/>
          </w:tcPr>
          <w:p w:rsidR="00090EBE" w:rsidRDefault="00090EBE" w:rsidP="00090EBE">
            <w:pPr>
              <w:jc w:val="center"/>
            </w:pPr>
            <w:r>
              <w:t>30 m</w:t>
            </w:r>
            <w:r w:rsidRPr="00D214D7">
              <w:rPr>
                <w:vertAlign w:val="superscript"/>
              </w:rPr>
              <w:t>3</w:t>
            </w:r>
            <w:r>
              <w:t xml:space="preserve"> utilisable en 1 heure</w:t>
            </w:r>
          </w:p>
        </w:tc>
      </w:tr>
      <w:tr w:rsidR="00090EBE" w:rsidTr="00090EBE">
        <w:trPr>
          <w:trHeight w:val="415"/>
          <w:jc w:val="center"/>
        </w:trPr>
        <w:tc>
          <w:tcPr>
            <w:tcW w:w="1696" w:type="dxa"/>
            <w:vMerge/>
            <w:shd w:val="clear" w:color="auto" w:fill="ACB9CA" w:themeFill="text2" w:themeFillTint="66"/>
            <w:vAlign w:val="center"/>
          </w:tcPr>
          <w:p w:rsidR="00090EBE" w:rsidRDefault="00090EBE" w:rsidP="00090EBE">
            <w:pPr>
              <w:jc w:val="center"/>
            </w:pPr>
          </w:p>
        </w:tc>
        <w:tc>
          <w:tcPr>
            <w:tcW w:w="1843" w:type="dxa"/>
            <w:vAlign w:val="center"/>
          </w:tcPr>
          <w:p w:rsidR="00090EBE" w:rsidRPr="00A12688" w:rsidRDefault="00090EBE" w:rsidP="00090EBE">
            <w:pPr>
              <w:jc w:val="center"/>
              <w:rPr>
                <w:b/>
                <w:i/>
              </w:rPr>
            </w:pPr>
            <w:r w:rsidRPr="00A12688">
              <w:rPr>
                <w:b/>
                <w:i/>
              </w:rPr>
              <w:t>Ordinaire</w:t>
            </w:r>
          </w:p>
        </w:tc>
        <w:tc>
          <w:tcPr>
            <w:tcW w:w="6622" w:type="dxa"/>
            <w:vAlign w:val="center"/>
          </w:tcPr>
          <w:p w:rsidR="00090EBE" w:rsidRDefault="00090EBE" w:rsidP="00090EBE">
            <w:pPr>
              <w:jc w:val="center"/>
            </w:pPr>
            <w:r>
              <w:t>120 m</w:t>
            </w:r>
            <w:r w:rsidRPr="00D214D7">
              <w:rPr>
                <w:vertAlign w:val="superscript"/>
              </w:rPr>
              <w:t>3</w:t>
            </w:r>
            <w:r>
              <w:t xml:space="preserve"> utilisable en 2 heures</w:t>
            </w:r>
          </w:p>
        </w:tc>
      </w:tr>
      <w:tr w:rsidR="00090EBE" w:rsidTr="00090EBE">
        <w:trPr>
          <w:trHeight w:val="407"/>
          <w:jc w:val="center"/>
        </w:trPr>
        <w:tc>
          <w:tcPr>
            <w:tcW w:w="1696" w:type="dxa"/>
            <w:vMerge/>
            <w:shd w:val="clear" w:color="auto" w:fill="ACB9CA" w:themeFill="text2" w:themeFillTint="66"/>
            <w:vAlign w:val="center"/>
          </w:tcPr>
          <w:p w:rsidR="00090EBE" w:rsidRDefault="00090EBE" w:rsidP="00090EBE">
            <w:pPr>
              <w:jc w:val="center"/>
            </w:pPr>
          </w:p>
        </w:tc>
        <w:tc>
          <w:tcPr>
            <w:tcW w:w="1843" w:type="dxa"/>
            <w:vAlign w:val="center"/>
          </w:tcPr>
          <w:p w:rsidR="00090EBE" w:rsidRPr="00A12688" w:rsidRDefault="00090EBE" w:rsidP="00090EBE">
            <w:pPr>
              <w:jc w:val="center"/>
              <w:rPr>
                <w:b/>
                <w:i/>
              </w:rPr>
            </w:pPr>
            <w:r w:rsidRPr="00A12688">
              <w:rPr>
                <w:b/>
                <w:i/>
              </w:rPr>
              <w:t>Important</w:t>
            </w:r>
          </w:p>
        </w:tc>
        <w:tc>
          <w:tcPr>
            <w:tcW w:w="6622" w:type="dxa"/>
            <w:vAlign w:val="center"/>
          </w:tcPr>
          <w:p w:rsidR="00090EBE" w:rsidRPr="00025CCB" w:rsidRDefault="00090EBE" w:rsidP="00025CCB">
            <w:pPr>
              <w:jc w:val="center"/>
            </w:pPr>
            <w:r>
              <w:t>&gt;120 m</w:t>
            </w:r>
            <w:r w:rsidRPr="00D214D7">
              <w:rPr>
                <w:vertAlign w:val="superscript"/>
              </w:rPr>
              <w:t>3</w:t>
            </w:r>
            <w:r>
              <w:t xml:space="preserve"> et &lt;720 m</w:t>
            </w:r>
            <w:r w:rsidRPr="00D214D7">
              <w:rPr>
                <w:vertAlign w:val="superscript"/>
              </w:rPr>
              <w:t>3</w:t>
            </w:r>
            <w:r w:rsidR="00025CCB">
              <w:rPr>
                <w:vertAlign w:val="superscript"/>
              </w:rPr>
              <w:t xml:space="preserve"> </w:t>
            </w:r>
            <w:r w:rsidR="00025CCB">
              <w:t>utilisable en 2 heures</w:t>
            </w:r>
          </w:p>
        </w:tc>
      </w:tr>
      <w:tr w:rsidR="00090EBE" w:rsidTr="00090EBE">
        <w:trPr>
          <w:jc w:val="center"/>
        </w:trPr>
        <w:tc>
          <w:tcPr>
            <w:tcW w:w="1696" w:type="dxa"/>
            <w:shd w:val="clear" w:color="auto" w:fill="ACB9CA" w:themeFill="text2" w:themeFillTint="66"/>
            <w:vAlign w:val="center"/>
          </w:tcPr>
          <w:p w:rsidR="00090EBE" w:rsidRPr="001805FC" w:rsidRDefault="00090EBE" w:rsidP="00090EBE">
            <w:pPr>
              <w:jc w:val="center"/>
              <w:rPr>
                <w:b/>
              </w:rPr>
            </w:pPr>
            <w:r>
              <w:rPr>
                <w:b/>
              </w:rPr>
              <w:t>Particulier</w:t>
            </w:r>
          </w:p>
        </w:tc>
        <w:tc>
          <w:tcPr>
            <w:tcW w:w="8465" w:type="dxa"/>
            <w:gridSpan w:val="2"/>
            <w:vAlign w:val="center"/>
          </w:tcPr>
          <w:p w:rsidR="00090EBE" w:rsidRPr="00993579" w:rsidRDefault="00090EBE" w:rsidP="00090EBE">
            <w:pPr>
              <w:jc w:val="center"/>
              <w:rPr>
                <w:b/>
              </w:rPr>
            </w:pPr>
            <w:r w:rsidRPr="00993579">
              <w:rPr>
                <w:b/>
              </w:rPr>
              <w:t>Analyse particulière du S</w:t>
            </w:r>
            <w:r>
              <w:rPr>
                <w:b/>
              </w:rPr>
              <w:t>.</w:t>
            </w:r>
            <w:r w:rsidRPr="00993579">
              <w:rPr>
                <w:b/>
              </w:rPr>
              <w:t>D</w:t>
            </w:r>
            <w:r>
              <w:rPr>
                <w:b/>
              </w:rPr>
              <w:t>.</w:t>
            </w:r>
            <w:r w:rsidRPr="00993579">
              <w:rPr>
                <w:b/>
              </w:rPr>
              <w:t>I</w:t>
            </w:r>
            <w:r>
              <w:rPr>
                <w:b/>
              </w:rPr>
              <w:t>.</w:t>
            </w:r>
            <w:r w:rsidRPr="00993579">
              <w:rPr>
                <w:b/>
              </w:rPr>
              <w:t>S</w:t>
            </w:r>
            <w:r>
              <w:rPr>
                <w:b/>
              </w:rPr>
              <w:t>.</w:t>
            </w:r>
          </w:p>
          <w:p w:rsidR="00090EBE" w:rsidRPr="00993579" w:rsidRDefault="00831854" w:rsidP="00090EBE">
            <w:pPr>
              <w:jc w:val="center"/>
              <w:rPr>
                <w:b/>
              </w:rPr>
            </w:pPr>
            <w:bookmarkStart w:id="2" w:name="_GoBack"/>
            <w:bookmarkEnd w:id="2"/>
            <w:r w:rsidRPr="00993579">
              <w:rPr>
                <w:b/>
              </w:rPr>
              <w:t>En</w:t>
            </w:r>
            <w:r w:rsidR="00090EBE" w:rsidRPr="00993579">
              <w:rPr>
                <w:b/>
              </w:rPr>
              <w:t xml:space="preserve"> référence à l’instruction technique D9</w:t>
            </w:r>
          </w:p>
          <w:p w:rsidR="00090EBE" w:rsidRDefault="00090EBE" w:rsidP="00090EBE">
            <w:pPr>
              <w:jc w:val="center"/>
            </w:pPr>
            <w:r w:rsidRPr="00993579">
              <w:rPr>
                <w:b/>
              </w:rPr>
              <w:t>ou arrêtés type ICPE</w:t>
            </w:r>
          </w:p>
        </w:tc>
      </w:tr>
    </w:tbl>
    <w:p w:rsidR="00E271A9" w:rsidRDefault="00E271A9" w:rsidP="00090EBE">
      <w:pPr>
        <w:spacing w:after="0" w:line="240" w:lineRule="auto"/>
        <w:ind w:left="567" w:right="282"/>
        <w:jc w:val="both"/>
      </w:pPr>
    </w:p>
    <w:p w:rsidR="00025CCB" w:rsidRDefault="00025CCB" w:rsidP="00090EBE">
      <w:pPr>
        <w:spacing w:after="0" w:line="240" w:lineRule="auto"/>
        <w:ind w:left="567" w:right="282"/>
        <w:jc w:val="both"/>
      </w:pPr>
    </w:p>
    <w:p w:rsidR="00025CCB" w:rsidRDefault="00025CCB" w:rsidP="00090EBE">
      <w:pPr>
        <w:spacing w:after="0" w:line="240" w:lineRule="auto"/>
        <w:ind w:left="567" w:right="282"/>
        <w:jc w:val="both"/>
      </w:pPr>
    </w:p>
    <w:p w:rsidR="00090EBE" w:rsidRPr="008B026E" w:rsidRDefault="00090EBE" w:rsidP="00090EBE">
      <w:pPr>
        <w:spacing w:after="0" w:line="240" w:lineRule="auto"/>
        <w:ind w:left="567" w:right="282"/>
        <w:jc w:val="both"/>
        <w:rPr>
          <w:b/>
        </w:rPr>
      </w:pPr>
      <w:r w:rsidRPr="008B026E">
        <w:rPr>
          <w:b/>
        </w:rPr>
        <w:t xml:space="preserve">ARTICLE </w:t>
      </w:r>
      <w:r w:rsidR="00BF2CB6">
        <w:rPr>
          <w:b/>
        </w:rPr>
        <w:t>7</w:t>
      </w:r>
      <w:r w:rsidRPr="008B026E">
        <w:rPr>
          <w:b/>
        </w:rPr>
        <w:t xml:space="preserve"> - L’ETAT DES POINTS D’EAU INCENDIE</w:t>
      </w:r>
    </w:p>
    <w:p w:rsidR="00090EBE" w:rsidRDefault="00090EBE" w:rsidP="00090EBE">
      <w:pPr>
        <w:spacing w:after="0" w:line="240" w:lineRule="auto"/>
        <w:ind w:left="567" w:right="282"/>
        <w:jc w:val="both"/>
      </w:pPr>
    </w:p>
    <w:p w:rsidR="00090EBE" w:rsidRDefault="00090EBE" w:rsidP="00090EBE">
      <w:pPr>
        <w:spacing w:after="0" w:line="240" w:lineRule="auto"/>
        <w:ind w:left="567" w:right="282"/>
        <w:jc w:val="both"/>
      </w:pPr>
      <w:r>
        <w:t xml:space="preserve">L'état des points d'eau incendie, à la date de signature du présent arrêté, figure dans le tableau </w:t>
      </w:r>
      <w:r w:rsidR="00EC51D1">
        <w:t xml:space="preserve">de </w:t>
      </w:r>
      <w:r w:rsidR="00745F73">
        <w:t>l’annexe 1.</w:t>
      </w:r>
    </w:p>
    <w:p w:rsidR="00090EBE" w:rsidRDefault="00090EBE" w:rsidP="00090EBE">
      <w:pPr>
        <w:spacing w:after="0" w:line="240" w:lineRule="auto"/>
        <w:ind w:left="567" w:right="282"/>
        <w:jc w:val="both"/>
      </w:pPr>
      <w:r>
        <w:t xml:space="preserve">En fonction des risques, le présent arrêté fixe : </w:t>
      </w:r>
    </w:p>
    <w:p w:rsidR="00090EBE" w:rsidRDefault="00090EBE" w:rsidP="00090EBE">
      <w:pPr>
        <w:spacing w:after="0" w:line="240" w:lineRule="auto"/>
        <w:ind w:left="567" w:right="282"/>
        <w:jc w:val="both"/>
      </w:pPr>
    </w:p>
    <w:p w:rsidR="00090EBE" w:rsidRDefault="00090EBE" w:rsidP="00090EBE">
      <w:pPr>
        <w:spacing w:after="0" w:line="240" w:lineRule="auto"/>
        <w:ind w:left="1416" w:right="282"/>
        <w:jc w:val="both"/>
      </w:pPr>
      <w:r>
        <w:t>• la quantité ;</w:t>
      </w:r>
    </w:p>
    <w:p w:rsidR="00090EBE" w:rsidRDefault="00090EBE" w:rsidP="00090EBE">
      <w:pPr>
        <w:spacing w:after="0" w:line="240" w:lineRule="auto"/>
        <w:ind w:left="1416" w:right="282"/>
        <w:jc w:val="both"/>
      </w:pPr>
      <w:r>
        <w:t>• la qualité (le type de point d’eau : poteau d’incendie, réservoir…) ;</w:t>
      </w:r>
    </w:p>
    <w:p w:rsidR="00090EBE" w:rsidRDefault="00090EBE" w:rsidP="00090EBE">
      <w:pPr>
        <w:spacing w:after="0" w:line="240" w:lineRule="auto"/>
        <w:ind w:left="1416" w:right="282"/>
        <w:jc w:val="both"/>
      </w:pPr>
      <w:r>
        <w:t>• l’implantation ;</w:t>
      </w:r>
    </w:p>
    <w:p w:rsidR="00090EBE" w:rsidRDefault="00090EBE" w:rsidP="00090EBE">
      <w:pPr>
        <w:spacing w:after="0" w:line="240" w:lineRule="auto"/>
        <w:ind w:left="567" w:right="282"/>
        <w:jc w:val="both"/>
      </w:pPr>
    </w:p>
    <w:p w:rsidR="00090EBE" w:rsidRDefault="00854751" w:rsidP="00090EBE">
      <w:pPr>
        <w:spacing w:after="0" w:line="240" w:lineRule="auto"/>
        <w:ind w:left="567" w:right="282"/>
        <w:jc w:val="both"/>
      </w:pPr>
      <w:r>
        <w:t>Des</w:t>
      </w:r>
      <w:r w:rsidR="00090EBE">
        <w:t xml:space="preserve"> P.E.I. identifiés pour l’alimentation en eau des moyens des services d’incendie et des secours, ainsi que leurs ressources.</w:t>
      </w:r>
    </w:p>
    <w:p w:rsidR="00F55FB4" w:rsidRDefault="00F55FB4" w:rsidP="00090EBE">
      <w:pPr>
        <w:spacing w:after="0" w:line="240" w:lineRule="auto"/>
        <w:ind w:left="567" w:right="282"/>
        <w:jc w:val="both"/>
      </w:pPr>
    </w:p>
    <w:p w:rsidR="00F55FB4" w:rsidRDefault="00F55FB4" w:rsidP="00090EBE">
      <w:pPr>
        <w:spacing w:after="0" w:line="240" w:lineRule="auto"/>
        <w:ind w:left="567" w:right="282"/>
        <w:jc w:val="both"/>
      </w:pPr>
    </w:p>
    <w:p w:rsidR="00090EBE" w:rsidRPr="00854751" w:rsidRDefault="00BF2CB6" w:rsidP="00090EBE">
      <w:pPr>
        <w:spacing w:after="0" w:line="240" w:lineRule="auto"/>
        <w:ind w:left="567" w:right="282"/>
        <w:jc w:val="both"/>
        <w:rPr>
          <w:b/>
        </w:rPr>
      </w:pPr>
      <w:r>
        <w:rPr>
          <w:b/>
        </w:rPr>
        <w:t>ARTICLE 8</w:t>
      </w:r>
      <w:r w:rsidR="00854751">
        <w:rPr>
          <w:b/>
        </w:rPr>
        <w:t xml:space="preserve"> DISPOSITIONS SPECIFIQUES ASSOCIEES AUX PEI</w:t>
      </w:r>
    </w:p>
    <w:p w:rsidR="00E271A9" w:rsidRDefault="00F06CE0" w:rsidP="00090EBE">
      <w:pPr>
        <w:spacing w:after="0" w:line="240" w:lineRule="auto"/>
        <w:ind w:left="567" w:right="282"/>
        <w:jc w:val="both"/>
      </w:pPr>
      <w:r>
        <w:t>La mise en œuvre des P.E.I. est subordonnée aux caractéristiques techniques particulières ci-dessous :</w:t>
      </w:r>
    </w:p>
    <w:p w:rsidR="00F06CE0" w:rsidRDefault="00F06CE0" w:rsidP="00090EBE">
      <w:pPr>
        <w:spacing w:after="0" w:line="240" w:lineRule="auto"/>
        <w:ind w:left="567" w:right="282"/>
        <w:jc w:val="both"/>
      </w:pPr>
    </w:p>
    <w:tbl>
      <w:tblPr>
        <w:tblStyle w:val="Grilledutableau"/>
        <w:tblW w:w="0" w:type="auto"/>
        <w:tblInd w:w="567" w:type="dxa"/>
        <w:tblLook w:val="04A0" w:firstRow="1" w:lastRow="0" w:firstColumn="1" w:lastColumn="0" w:noHBand="0" w:noVBand="1"/>
      </w:tblPr>
      <w:tblGrid>
        <w:gridCol w:w="2122"/>
        <w:gridCol w:w="8216"/>
      </w:tblGrid>
      <w:tr w:rsidR="00F06CE0" w:rsidTr="00F06CE0">
        <w:trPr>
          <w:trHeight w:val="1064"/>
        </w:trPr>
        <w:tc>
          <w:tcPr>
            <w:tcW w:w="2122" w:type="dxa"/>
          </w:tcPr>
          <w:p w:rsidR="00F06CE0" w:rsidRDefault="00F06CE0" w:rsidP="00090EBE">
            <w:pPr>
              <w:ind w:right="282"/>
              <w:jc w:val="both"/>
            </w:pPr>
            <w:r>
              <w:t>Château(x) d’eau</w:t>
            </w:r>
          </w:p>
          <w:p w:rsidR="00B40F93" w:rsidRDefault="00B40F93" w:rsidP="00090EBE">
            <w:pPr>
              <w:ind w:right="282"/>
              <w:jc w:val="both"/>
            </w:pPr>
            <w:r>
              <w:t>Ou autres réservoirs</w:t>
            </w:r>
          </w:p>
        </w:tc>
        <w:tc>
          <w:tcPr>
            <w:tcW w:w="8216" w:type="dxa"/>
            <w:vAlign w:val="center"/>
          </w:tcPr>
          <w:p w:rsidR="00F06CE0" w:rsidRDefault="00F06CE0" w:rsidP="00F06CE0">
            <w:pPr>
              <w:pStyle w:val="Paragraphedeliste"/>
              <w:numPr>
                <w:ilvl w:val="0"/>
                <w:numId w:val="13"/>
              </w:numPr>
              <w:ind w:left="459" w:right="282"/>
            </w:pPr>
            <w:r>
              <w:t>Nombre :</w:t>
            </w:r>
          </w:p>
          <w:p w:rsidR="00F06CE0" w:rsidRDefault="00F06CE0" w:rsidP="00F06CE0">
            <w:pPr>
              <w:pStyle w:val="Paragraphedeliste"/>
              <w:numPr>
                <w:ilvl w:val="0"/>
                <w:numId w:val="13"/>
              </w:numPr>
              <w:ind w:left="459" w:right="282"/>
            </w:pPr>
            <w:r>
              <w:t>Capacité :</w:t>
            </w:r>
          </w:p>
          <w:p w:rsidR="00F06CE0" w:rsidRDefault="00F06CE0" w:rsidP="00F06CE0">
            <w:pPr>
              <w:pStyle w:val="Paragraphedeliste"/>
              <w:numPr>
                <w:ilvl w:val="0"/>
                <w:numId w:val="13"/>
              </w:numPr>
              <w:ind w:left="459" w:right="282"/>
            </w:pPr>
            <w:r>
              <w:t>Débit de réalimentation :</w:t>
            </w:r>
          </w:p>
        </w:tc>
      </w:tr>
      <w:tr w:rsidR="00F06CE0" w:rsidTr="00F06CE0">
        <w:trPr>
          <w:trHeight w:val="852"/>
        </w:trPr>
        <w:tc>
          <w:tcPr>
            <w:tcW w:w="2122" w:type="dxa"/>
          </w:tcPr>
          <w:p w:rsidR="00F06CE0" w:rsidRDefault="00F06CE0" w:rsidP="00090EBE">
            <w:pPr>
              <w:ind w:right="282"/>
              <w:jc w:val="both"/>
            </w:pPr>
            <w:r>
              <w:t>Surpresseur(s)</w:t>
            </w:r>
          </w:p>
        </w:tc>
        <w:tc>
          <w:tcPr>
            <w:tcW w:w="8216" w:type="dxa"/>
            <w:vAlign w:val="center"/>
          </w:tcPr>
          <w:p w:rsidR="00F06CE0" w:rsidRDefault="00F06CE0" w:rsidP="00F06CE0">
            <w:pPr>
              <w:pStyle w:val="Paragraphedeliste"/>
              <w:numPr>
                <w:ilvl w:val="0"/>
                <w:numId w:val="13"/>
              </w:numPr>
              <w:ind w:left="459" w:right="282"/>
            </w:pPr>
            <w:r>
              <w:t>Nombre :</w:t>
            </w:r>
          </w:p>
          <w:p w:rsidR="00F06CE0" w:rsidRDefault="00F06CE0" w:rsidP="00F06CE0">
            <w:pPr>
              <w:pStyle w:val="Paragraphedeliste"/>
              <w:numPr>
                <w:ilvl w:val="0"/>
                <w:numId w:val="13"/>
              </w:numPr>
              <w:ind w:left="459" w:right="282"/>
            </w:pPr>
            <w:r>
              <w:t>Sécurisation de l’alimentation électrique :</w:t>
            </w:r>
          </w:p>
        </w:tc>
      </w:tr>
      <w:tr w:rsidR="00F06CE0" w:rsidTr="00F06CE0">
        <w:trPr>
          <w:trHeight w:val="978"/>
        </w:trPr>
        <w:tc>
          <w:tcPr>
            <w:tcW w:w="2122" w:type="dxa"/>
          </w:tcPr>
          <w:p w:rsidR="00F06CE0" w:rsidRDefault="00F06CE0" w:rsidP="00090EBE">
            <w:pPr>
              <w:ind w:right="282"/>
              <w:jc w:val="both"/>
            </w:pPr>
            <w:r>
              <w:t>Particularité(s)</w:t>
            </w:r>
          </w:p>
        </w:tc>
        <w:tc>
          <w:tcPr>
            <w:tcW w:w="8216" w:type="dxa"/>
            <w:vAlign w:val="center"/>
          </w:tcPr>
          <w:p w:rsidR="00F06CE0" w:rsidRDefault="00F06CE0" w:rsidP="00F06CE0">
            <w:pPr>
              <w:ind w:right="282"/>
            </w:pPr>
          </w:p>
        </w:tc>
      </w:tr>
    </w:tbl>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8C0023" w:rsidRDefault="008C0023" w:rsidP="00090EBE">
      <w:pPr>
        <w:spacing w:after="0" w:line="240" w:lineRule="auto"/>
        <w:ind w:left="567" w:right="282"/>
        <w:jc w:val="both"/>
      </w:pPr>
    </w:p>
    <w:p w:rsidR="008C0023" w:rsidRDefault="008C0023" w:rsidP="00090EBE">
      <w:pPr>
        <w:spacing w:after="0" w:line="240" w:lineRule="auto"/>
        <w:ind w:left="567" w:right="282"/>
        <w:jc w:val="both"/>
      </w:pPr>
    </w:p>
    <w:p w:rsidR="008C0023" w:rsidRDefault="008C0023" w:rsidP="00090EBE">
      <w:pPr>
        <w:spacing w:after="0" w:line="240" w:lineRule="auto"/>
        <w:ind w:left="567" w:right="282"/>
        <w:jc w:val="both"/>
      </w:pPr>
    </w:p>
    <w:p w:rsidR="008C0023" w:rsidRDefault="008C0023" w:rsidP="00090EBE">
      <w:pPr>
        <w:spacing w:after="0" w:line="240" w:lineRule="auto"/>
        <w:ind w:left="567" w:right="282"/>
        <w:jc w:val="both"/>
      </w:pPr>
    </w:p>
    <w:p w:rsidR="008C0023" w:rsidRDefault="008C0023"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EC51D1" w:rsidRDefault="00EC51D1" w:rsidP="00090EBE">
      <w:pPr>
        <w:spacing w:after="0" w:line="240" w:lineRule="auto"/>
        <w:ind w:left="567" w:right="282"/>
        <w:jc w:val="both"/>
      </w:pPr>
    </w:p>
    <w:p w:rsidR="00090EBE" w:rsidRDefault="00090EBE" w:rsidP="00090EBE">
      <w:pPr>
        <w:spacing w:after="0" w:line="240" w:lineRule="auto"/>
        <w:ind w:left="567" w:right="282"/>
        <w:jc w:val="both"/>
      </w:pPr>
      <w:r>
        <w:rPr>
          <w:b/>
        </w:rPr>
        <w:lastRenderedPageBreak/>
        <w:t xml:space="preserve">ARTICLE </w:t>
      </w:r>
      <w:r w:rsidR="00BF2CB6">
        <w:rPr>
          <w:b/>
        </w:rPr>
        <w:t>9</w:t>
      </w:r>
      <w:r>
        <w:rPr>
          <w:b/>
        </w:rPr>
        <w:t xml:space="preserve">– </w:t>
      </w:r>
      <w:r w:rsidRPr="00CD3EDA">
        <w:rPr>
          <w:b/>
        </w:rPr>
        <w:t>ORGANISATION DE L'INFORMATION DU SDIS ENTRE L’AUTORITE</w:t>
      </w:r>
      <w:r>
        <w:rPr>
          <w:b/>
        </w:rPr>
        <w:t xml:space="preserve"> </w:t>
      </w:r>
      <w:r w:rsidRPr="00CD3EDA">
        <w:rPr>
          <w:b/>
        </w:rPr>
        <w:t>DE POLICE ET LE SERVICE PUBLIC</w:t>
      </w:r>
    </w:p>
    <w:p w:rsidR="00090EBE" w:rsidRDefault="00090EBE" w:rsidP="00090EBE">
      <w:pPr>
        <w:spacing w:after="0" w:line="240" w:lineRule="auto"/>
        <w:ind w:left="567" w:right="282"/>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r w:rsidRPr="00057152">
        <w:rPr>
          <w:i/>
          <w:u w:val="single"/>
        </w:rPr>
        <w:t>A définir par le maire ou le président de l’E.P.C.I.</w:t>
      </w: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pPr>
    </w:p>
    <w:p w:rsidR="00090EBE" w:rsidRPr="00CD3EDA"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both"/>
        <w:rPr>
          <w:i/>
        </w:rPr>
      </w:pPr>
      <w:r w:rsidRPr="00CD3EDA">
        <w:rPr>
          <w:i/>
        </w:rPr>
        <w:t xml:space="preserve">- </w:t>
      </w:r>
      <w:r>
        <w:rPr>
          <w:i/>
        </w:rPr>
        <w:t>Décrire comment vous organisez</w:t>
      </w:r>
      <w:r w:rsidRPr="00CD3EDA">
        <w:rPr>
          <w:i/>
        </w:rPr>
        <w:t xml:space="preserve"> l'information du SDIS par l'autorité de police et/ou la personne en charge du service public relativement aux créations, déplacements, suppressions, indisponibilités et résultats des contrôles techniques des points d’eau incendie.</w:t>
      </w: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both"/>
        <w:rPr>
          <w:i/>
        </w:rPr>
      </w:pPr>
    </w:p>
    <w:p w:rsidR="00090EBE" w:rsidRPr="00CD3EDA"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both"/>
        <w:rPr>
          <w:i/>
        </w:rPr>
      </w:pPr>
      <w:r w:rsidRPr="00CD3EDA">
        <w:rPr>
          <w:i/>
        </w:rPr>
        <w:t xml:space="preserve">- </w:t>
      </w:r>
      <w:r>
        <w:rPr>
          <w:i/>
        </w:rPr>
        <w:t>Déterminer</w:t>
      </w:r>
      <w:r w:rsidRPr="00CD3EDA">
        <w:rPr>
          <w:i/>
        </w:rPr>
        <w:t xml:space="preserve"> l'adresse électronique de l'autorité de police et/ou</w:t>
      </w:r>
      <w:r>
        <w:rPr>
          <w:i/>
        </w:rPr>
        <w:t xml:space="preserve"> </w:t>
      </w:r>
      <w:r w:rsidRPr="00CD3EDA">
        <w:rPr>
          <w:i/>
        </w:rPr>
        <w:t xml:space="preserve">de la personne en charge du service </w:t>
      </w:r>
      <w:r>
        <w:rPr>
          <w:i/>
        </w:rPr>
        <w:t>p</w:t>
      </w:r>
      <w:r w:rsidRPr="00CD3EDA">
        <w:rPr>
          <w:i/>
        </w:rPr>
        <w:t xml:space="preserve">ublic </w:t>
      </w:r>
      <w:r>
        <w:rPr>
          <w:i/>
        </w:rPr>
        <w:t>p</w:t>
      </w:r>
      <w:r w:rsidRPr="00CD3EDA">
        <w:rPr>
          <w:i/>
        </w:rPr>
        <w:t>ermettant l'échange des informations</w:t>
      </w:r>
      <w:r>
        <w:rPr>
          <w:i/>
        </w:rPr>
        <w:t xml:space="preserve"> </w:t>
      </w:r>
      <w:r w:rsidRPr="00CD3EDA">
        <w:rPr>
          <w:i/>
        </w:rPr>
        <w:t xml:space="preserve">avec le SDIS et description de l'organisation de l'information du SDIS </w:t>
      </w:r>
      <w:r>
        <w:rPr>
          <w:i/>
        </w:rPr>
        <w:t>r</w:t>
      </w:r>
      <w:r w:rsidRPr="00CD3EDA">
        <w:rPr>
          <w:i/>
        </w:rPr>
        <w:t>elativement</w:t>
      </w:r>
      <w:r>
        <w:rPr>
          <w:i/>
        </w:rPr>
        <w:t xml:space="preserve"> </w:t>
      </w:r>
      <w:r w:rsidRPr="00CD3EDA">
        <w:rPr>
          <w:i/>
        </w:rPr>
        <w:t>à la modification de cette adre</w:t>
      </w:r>
      <w:r>
        <w:rPr>
          <w:i/>
        </w:rPr>
        <w:t>sse.</w:t>
      </w: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pPr>
    </w:p>
    <w:p w:rsidR="00123E74" w:rsidRPr="00E271A9" w:rsidRDefault="00E271A9" w:rsidP="00E271A9">
      <w:pPr>
        <w:spacing w:after="0" w:line="240" w:lineRule="auto"/>
        <w:ind w:right="282"/>
        <w:rPr>
          <w:i/>
        </w:rPr>
      </w:pPr>
      <w:r>
        <w:tab/>
      </w:r>
      <w:r w:rsidRPr="00E271A9">
        <w:rPr>
          <w:i/>
        </w:rPr>
        <w:t>Exemple :</w:t>
      </w:r>
    </w:p>
    <w:p w:rsidR="00E271A9" w:rsidRPr="00E271A9" w:rsidRDefault="00E271A9" w:rsidP="00E271A9">
      <w:pPr>
        <w:spacing w:after="0" w:line="240" w:lineRule="auto"/>
        <w:ind w:right="282"/>
        <w:rPr>
          <w:i/>
        </w:rPr>
      </w:pPr>
    </w:p>
    <w:p w:rsidR="00E271A9" w:rsidRDefault="00E271A9" w:rsidP="00F06CE0">
      <w:pPr>
        <w:spacing w:after="0" w:line="240" w:lineRule="auto"/>
        <w:ind w:left="567" w:right="282" w:firstLine="708"/>
        <w:jc w:val="both"/>
      </w:pPr>
      <w:r>
        <w:t>Dans le cadre de la création et de la mise à jour des contacts pour le suivi et la gestion de la</w:t>
      </w:r>
      <w:r w:rsidR="00F06CE0">
        <w:t xml:space="preserve"> </w:t>
      </w:r>
      <w:r>
        <w:t>Défense Extérieure contre l’Incendie et de l’accès à la base de données des PEI :</w:t>
      </w:r>
    </w:p>
    <w:p w:rsidR="00E271A9" w:rsidRDefault="00E271A9" w:rsidP="00E271A9">
      <w:pPr>
        <w:spacing w:after="0" w:line="240" w:lineRule="auto"/>
        <w:ind w:right="282" w:firstLine="708"/>
      </w:pPr>
    </w:p>
    <w:p w:rsidR="00E271A9" w:rsidRDefault="00E271A9" w:rsidP="00E271A9">
      <w:pPr>
        <w:spacing w:after="0" w:line="240" w:lineRule="auto"/>
        <w:ind w:left="567" w:right="282"/>
      </w:pPr>
      <w:r>
        <w:tab/>
        <w:t>Nom du responsable : ............................... Fonction : ...................................................................</w:t>
      </w:r>
    </w:p>
    <w:p w:rsidR="00E271A9" w:rsidRDefault="00E271A9" w:rsidP="00E271A9">
      <w:pPr>
        <w:spacing w:after="0" w:line="240" w:lineRule="auto"/>
        <w:ind w:left="567" w:right="282" w:firstLine="141"/>
      </w:pPr>
      <w:r>
        <w:sym w:font="Wingdings" w:char="F029"/>
      </w:r>
      <w:r>
        <w:t xml:space="preserve"> Fixe........................................................... </w:t>
      </w:r>
      <w:r>
        <w:sym w:font="Wingdings" w:char="F029"/>
      </w:r>
      <w:r>
        <w:t xml:space="preserve"> Portable.................................................................</w:t>
      </w:r>
    </w:p>
    <w:p w:rsidR="00123E74" w:rsidRDefault="00E271A9" w:rsidP="00E271A9">
      <w:pPr>
        <w:spacing w:after="0" w:line="240" w:lineRule="auto"/>
        <w:ind w:left="567" w:right="282" w:firstLine="141"/>
      </w:pPr>
      <w:r>
        <w:t>Adresse mail : .................................................... @..................................................................................</w:t>
      </w:r>
    </w:p>
    <w:p w:rsidR="00123E74" w:rsidRDefault="00123E74" w:rsidP="00090EBE">
      <w:pPr>
        <w:spacing w:after="0" w:line="240" w:lineRule="auto"/>
        <w:ind w:left="567" w:right="282"/>
      </w:pPr>
    </w:p>
    <w:p w:rsidR="00E271A9" w:rsidRDefault="00E271A9" w:rsidP="00E271A9">
      <w:pPr>
        <w:spacing w:after="0" w:line="240" w:lineRule="auto"/>
        <w:ind w:left="708" w:right="282"/>
      </w:pPr>
      <w:r>
        <w:t xml:space="preserve">Adresses messageries électroniques pour l’envoi automatique des alertes et des données via le logiciel </w:t>
      </w:r>
    </w:p>
    <w:p w:rsidR="00E271A9" w:rsidRDefault="00E271A9" w:rsidP="00E271A9">
      <w:pPr>
        <w:spacing w:after="0" w:line="240" w:lineRule="auto"/>
        <w:ind w:left="708" w:right="282"/>
      </w:pPr>
      <w:r>
        <w:t>1) .........................................................................................@..................................................................</w:t>
      </w:r>
    </w:p>
    <w:p w:rsidR="00E271A9" w:rsidRDefault="00E271A9" w:rsidP="00E271A9">
      <w:pPr>
        <w:spacing w:after="0" w:line="240" w:lineRule="auto"/>
        <w:ind w:left="708" w:right="282"/>
      </w:pPr>
      <w:r>
        <w:t>2) .........................................................................................@..................................................................</w:t>
      </w:r>
    </w:p>
    <w:p w:rsidR="00E271A9" w:rsidRDefault="00E271A9" w:rsidP="00E271A9">
      <w:pPr>
        <w:spacing w:after="0" w:line="240" w:lineRule="auto"/>
        <w:ind w:left="708" w:right="282"/>
      </w:pPr>
      <w:r>
        <w:t>3) .........................................................................................@..................................................................</w:t>
      </w:r>
    </w:p>
    <w:p w:rsidR="00E271A9" w:rsidRDefault="00E271A9" w:rsidP="00E271A9">
      <w:pPr>
        <w:spacing w:after="0" w:line="240" w:lineRule="auto"/>
        <w:ind w:left="708" w:right="282"/>
      </w:pPr>
    </w:p>
    <w:p w:rsidR="00123E74" w:rsidRDefault="00E271A9" w:rsidP="00E271A9">
      <w:pPr>
        <w:spacing w:after="0" w:line="240" w:lineRule="auto"/>
        <w:ind w:left="708" w:right="282"/>
      </w:pPr>
      <w:r>
        <w:t>Les noms « utilisateurs » et « mot de passe » pour l’accès à la base de données des PEI restent inchangés conformément à la convention signée.</w:t>
      </w:r>
    </w:p>
    <w:p w:rsidR="00123E74" w:rsidRDefault="00123E74" w:rsidP="00090EBE">
      <w:pPr>
        <w:spacing w:after="0" w:line="240" w:lineRule="auto"/>
        <w:ind w:left="567" w:right="282"/>
      </w:pPr>
    </w:p>
    <w:p w:rsidR="00B14AA6" w:rsidRDefault="00B14AA6" w:rsidP="00090EBE">
      <w:pPr>
        <w:spacing w:after="0" w:line="240" w:lineRule="auto"/>
        <w:ind w:left="567" w:right="282"/>
      </w:pPr>
    </w:p>
    <w:p w:rsidR="00B14AA6" w:rsidRDefault="00B14AA6" w:rsidP="00090EBE">
      <w:pPr>
        <w:spacing w:after="0" w:line="240" w:lineRule="auto"/>
        <w:ind w:left="567" w:right="282"/>
      </w:pPr>
    </w:p>
    <w:p w:rsidR="00090EBE" w:rsidRPr="00DE6BB3" w:rsidRDefault="00090EBE" w:rsidP="00090EBE">
      <w:pPr>
        <w:spacing w:after="0" w:line="240" w:lineRule="auto"/>
        <w:ind w:left="567" w:right="282"/>
        <w:rPr>
          <w:b/>
        </w:rPr>
      </w:pPr>
      <w:r w:rsidRPr="00DE6BB3">
        <w:rPr>
          <w:b/>
        </w:rPr>
        <w:t xml:space="preserve">ARTICLE </w:t>
      </w:r>
      <w:r w:rsidR="00BF2CB6">
        <w:rPr>
          <w:b/>
        </w:rPr>
        <w:t>10</w:t>
      </w:r>
      <w:r w:rsidRPr="00DE6BB3">
        <w:rPr>
          <w:b/>
        </w:rPr>
        <w:t>- LA GESTION DES SITUATIONS DE CARENCE PROGRAMMEE DE DECI</w:t>
      </w:r>
    </w:p>
    <w:p w:rsidR="00090EBE" w:rsidRDefault="00090EBE" w:rsidP="00090EBE">
      <w:pPr>
        <w:spacing w:after="0" w:line="240" w:lineRule="auto"/>
        <w:ind w:left="567" w:right="282"/>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r w:rsidRPr="00057152">
        <w:rPr>
          <w:i/>
          <w:u w:val="single"/>
        </w:rPr>
        <w:t>A définir par le maire ou le président de l’E.P.C.I.</w:t>
      </w:r>
    </w:p>
    <w:p w:rsidR="00090EBE" w:rsidRPr="00057152"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both"/>
        <w:rPr>
          <w:i/>
        </w:rPr>
      </w:pPr>
      <w:r>
        <w:rPr>
          <w:i/>
        </w:rPr>
        <w:t xml:space="preserve">Décrire </w:t>
      </w:r>
      <w:r w:rsidRPr="00BD4320">
        <w:rPr>
          <w:i/>
        </w:rPr>
        <w:t>l'organisation décidée par l'autorité de police pour la prise en compte des situations de carence programmée de défense extérieure contre l'incendie, notamment à l'occasion de lavages de réservoirs par la mise en œuvre de mesures compensatoires (réserves d'eau mobiles, interconnexion des réseaux d'eau permettant en cas d’incendie, l'alimentation normale ou dégradée des points d’eau incendie impactés …).</w:t>
      </w:r>
    </w:p>
    <w:p w:rsidR="00090EBE" w:rsidRPr="00BD4320"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both"/>
        <w:rPr>
          <w:i/>
        </w:rPr>
      </w:pPr>
    </w:p>
    <w:p w:rsidR="00090EBE" w:rsidRDefault="00090EBE"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8C0023" w:rsidRDefault="008C0023" w:rsidP="00090EBE">
      <w:pPr>
        <w:spacing w:after="0" w:line="240" w:lineRule="auto"/>
        <w:ind w:left="567" w:right="282"/>
        <w:jc w:val="both"/>
      </w:pPr>
    </w:p>
    <w:p w:rsidR="008C0023" w:rsidRDefault="008C0023" w:rsidP="00090EBE">
      <w:pPr>
        <w:spacing w:after="0" w:line="240" w:lineRule="auto"/>
        <w:ind w:left="567" w:right="282"/>
        <w:jc w:val="both"/>
      </w:pPr>
    </w:p>
    <w:p w:rsidR="008C0023" w:rsidRDefault="008C0023" w:rsidP="00090EBE">
      <w:pPr>
        <w:spacing w:after="0" w:line="240" w:lineRule="auto"/>
        <w:ind w:left="567" w:right="282"/>
        <w:jc w:val="both"/>
      </w:pPr>
    </w:p>
    <w:p w:rsidR="008C0023" w:rsidRDefault="008C0023" w:rsidP="00090EBE">
      <w:pPr>
        <w:spacing w:after="0" w:line="240" w:lineRule="auto"/>
        <w:ind w:left="567" w:right="282"/>
        <w:jc w:val="both"/>
      </w:pPr>
    </w:p>
    <w:p w:rsidR="008C0023" w:rsidRDefault="008C0023"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F06CE0" w:rsidRDefault="00F06CE0" w:rsidP="00090EBE">
      <w:pPr>
        <w:spacing w:after="0" w:line="240" w:lineRule="auto"/>
        <w:ind w:left="567" w:right="282"/>
        <w:jc w:val="both"/>
      </w:pPr>
    </w:p>
    <w:p w:rsidR="00090EBE" w:rsidRPr="00DE6BB3" w:rsidRDefault="00090EBE" w:rsidP="00090EBE">
      <w:pPr>
        <w:spacing w:after="0" w:line="240" w:lineRule="auto"/>
        <w:ind w:left="567" w:right="282"/>
        <w:jc w:val="both"/>
        <w:rPr>
          <w:b/>
        </w:rPr>
      </w:pPr>
      <w:r w:rsidRPr="00DE6BB3">
        <w:rPr>
          <w:b/>
        </w:rPr>
        <w:t xml:space="preserve">ARTICLE </w:t>
      </w:r>
      <w:r w:rsidR="00BF2CB6">
        <w:rPr>
          <w:b/>
        </w:rPr>
        <w:t>11</w:t>
      </w:r>
      <w:r w:rsidRPr="00DE6BB3">
        <w:rPr>
          <w:b/>
        </w:rPr>
        <w:t xml:space="preserve"> - MODALITES DE REALISATION DES CONTROLES TECHNIQUES</w:t>
      </w:r>
    </w:p>
    <w:p w:rsidR="00090EBE" w:rsidRDefault="00090EBE" w:rsidP="00090EBE">
      <w:pPr>
        <w:spacing w:after="0" w:line="240" w:lineRule="auto"/>
        <w:ind w:left="567" w:right="282"/>
        <w:jc w:val="both"/>
        <w:rPr>
          <w:i/>
        </w:rPr>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r w:rsidRPr="00057152">
        <w:rPr>
          <w:i/>
          <w:u w:val="single"/>
        </w:rPr>
        <w:t>A définir par le maire ou le président de l’E.P.C.I.</w:t>
      </w: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p>
    <w:p w:rsidR="00090EBE" w:rsidRPr="00057152"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rPr>
      </w:pPr>
      <w:r w:rsidRPr="00057152">
        <w:rPr>
          <w:i/>
        </w:rPr>
        <w:t>Déterminer les modalités de réalisation des contrôles techniques périodiques conformément au chapitre 9.3.2 du règlement départemental de défense extérieure contre l’incendie.</w:t>
      </w:r>
    </w:p>
    <w:p w:rsidR="00090EBE" w:rsidRDefault="00090EBE" w:rsidP="00090EBE">
      <w:pPr>
        <w:pBdr>
          <w:top w:val="single" w:sz="4" w:space="1" w:color="auto"/>
          <w:left w:val="single" w:sz="4" w:space="4" w:color="auto"/>
          <w:bottom w:val="single" w:sz="4" w:space="1" w:color="auto"/>
          <w:right w:val="single" w:sz="4" w:space="4" w:color="auto"/>
        </w:pBdr>
        <w:spacing w:after="0" w:line="240" w:lineRule="auto"/>
        <w:ind w:left="567" w:right="282"/>
        <w:jc w:val="center"/>
        <w:rPr>
          <w:i/>
          <w:u w:val="single"/>
        </w:rPr>
      </w:pPr>
    </w:p>
    <w:p w:rsidR="00E271A9" w:rsidRDefault="00E271A9" w:rsidP="00090EBE">
      <w:pPr>
        <w:spacing w:after="0" w:line="240" w:lineRule="auto"/>
        <w:ind w:left="567" w:right="282"/>
        <w:jc w:val="both"/>
      </w:pPr>
    </w:p>
    <w:p w:rsidR="00E271A9" w:rsidRPr="00E271A9" w:rsidRDefault="00E271A9" w:rsidP="00090EBE">
      <w:pPr>
        <w:spacing w:after="0" w:line="240" w:lineRule="auto"/>
        <w:ind w:left="567" w:right="282"/>
        <w:jc w:val="both"/>
        <w:rPr>
          <w:i/>
          <w:u w:val="single"/>
        </w:rPr>
      </w:pPr>
      <w:r w:rsidRPr="00E271A9">
        <w:rPr>
          <w:i/>
          <w:u w:val="single"/>
        </w:rPr>
        <w:t>Exemple :</w:t>
      </w:r>
    </w:p>
    <w:p w:rsidR="00E271A9" w:rsidRDefault="00E271A9" w:rsidP="00E271A9">
      <w:pPr>
        <w:spacing w:after="0" w:line="240" w:lineRule="auto"/>
        <w:ind w:left="567" w:right="282"/>
        <w:jc w:val="both"/>
      </w:pPr>
      <w:r>
        <w:t>Dans le cadre des contrôles techniques de mesures (débit/pression) des PEI, il a été décidé la mise en place d’une vérification (plusieurs réponses possibles) dans la limite de 3 ans maximum conformément au RD DECI :</w:t>
      </w:r>
    </w:p>
    <w:p w:rsidR="00E271A9" w:rsidRDefault="00E271A9" w:rsidP="00E271A9">
      <w:pPr>
        <w:spacing w:after="0" w:line="240" w:lineRule="auto"/>
        <w:ind w:left="567" w:right="282"/>
        <w:jc w:val="both"/>
      </w:pPr>
      <w:r>
        <w:sym w:font="Wingdings" w:char="F06F"/>
      </w:r>
      <w:r>
        <w:t xml:space="preserve"> Annuelle</w:t>
      </w:r>
    </w:p>
    <w:p w:rsidR="00E271A9" w:rsidRDefault="00E271A9" w:rsidP="00E271A9">
      <w:pPr>
        <w:spacing w:after="0" w:line="240" w:lineRule="auto"/>
        <w:ind w:left="567" w:right="282"/>
        <w:jc w:val="both"/>
      </w:pPr>
      <w:r>
        <w:sym w:font="Wingdings" w:char="F06F"/>
      </w:r>
      <w:r>
        <w:t xml:space="preserve"> Tous les 2 ans</w:t>
      </w:r>
    </w:p>
    <w:p w:rsidR="00E271A9" w:rsidRDefault="00E271A9" w:rsidP="00E271A9">
      <w:pPr>
        <w:spacing w:after="0" w:line="240" w:lineRule="auto"/>
        <w:ind w:left="567" w:right="282"/>
        <w:jc w:val="both"/>
      </w:pPr>
      <w:r>
        <w:sym w:font="Wingdings" w:char="F06F"/>
      </w:r>
      <w:r>
        <w:t xml:space="preserve"> Tous les 3 ans</w:t>
      </w:r>
    </w:p>
    <w:p w:rsidR="00E271A9" w:rsidRDefault="00E271A9" w:rsidP="00E271A9">
      <w:pPr>
        <w:spacing w:after="0" w:line="240" w:lineRule="auto"/>
        <w:ind w:left="567" w:right="282"/>
        <w:jc w:val="both"/>
      </w:pPr>
      <w:r>
        <w:sym w:font="Wingdings" w:char="F06F"/>
      </w:r>
      <w:r>
        <w:t xml:space="preserve"> Par tiers</w:t>
      </w:r>
    </w:p>
    <w:p w:rsidR="00E271A9" w:rsidRDefault="00E271A9" w:rsidP="00E271A9">
      <w:pPr>
        <w:spacing w:after="0" w:line="240" w:lineRule="auto"/>
        <w:ind w:left="567" w:right="282"/>
        <w:jc w:val="both"/>
      </w:pPr>
      <w:r>
        <w:sym w:font="Wingdings" w:char="F06F"/>
      </w:r>
      <w:r>
        <w:t xml:space="preserve"> Par modélisation hydraulique</w:t>
      </w:r>
    </w:p>
    <w:p w:rsidR="00E271A9" w:rsidRDefault="00E271A9" w:rsidP="00E271A9">
      <w:pPr>
        <w:spacing w:after="0" w:line="240" w:lineRule="auto"/>
        <w:ind w:left="567" w:right="282"/>
        <w:jc w:val="both"/>
      </w:pPr>
      <w:r>
        <w:sym w:font="Wingdings" w:char="F06F"/>
      </w:r>
      <w:r>
        <w:t>Par échantillonnage</w:t>
      </w:r>
    </w:p>
    <w:p w:rsidR="00E271A9" w:rsidRDefault="00E271A9" w:rsidP="00090EBE">
      <w:pPr>
        <w:spacing w:after="0" w:line="240" w:lineRule="auto"/>
        <w:ind w:left="567" w:right="282"/>
        <w:jc w:val="both"/>
      </w:pPr>
    </w:p>
    <w:p w:rsidR="005908D6" w:rsidRDefault="005908D6" w:rsidP="00090EBE">
      <w:pPr>
        <w:spacing w:after="0" w:line="240" w:lineRule="auto"/>
        <w:ind w:left="567" w:right="282"/>
        <w:jc w:val="both"/>
      </w:pPr>
      <w:r>
        <w:t>Les contrôles techniques seront réalisés conformément à la décision du conseil municipal ou intercommunal en date du jj/mm/aaaa de déléguer ces contrôles au prestataire de service …………………………………… ou de réaliser ces contrôles en régie.</w:t>
      </w:r>
    </w:p>
    <w:p w:rsidR="00E271A9" w:rsidRDefault="00E271A9" w:rsidP="00090EBE">
      <w:pPr>
        <w:spacing w:after="0" w:line="240" w:lineRule="auto"/>
        <w:ind w:left="567" w:right="282"/>
        <w:jc w:val="both"/>
      </w:pPr>
    </w:p>
    <w:p w:rsidR="00090EBE" w:rsidRDefault="00090EBE" w:rsidP="00090EBE">
      <w:pPr>
        <w:spacing w:after="0" w:line="240" w:lineRule="auto"/>
        <w:ind w:left="567" w:right="282"/>
        <w:rPr>
          <w:b/>
        </w:rPr>
      </w:pPr>
      <w:r w:rsidRPr="00BD4320">
        <w:rPr>
          <w:b/>
        </w:rPr>
        <w:t xml:space="preserve">ARTICLE </w:t>
      </w:r>
      <w:r w:rsidR="00584E5F">
        <w:rPr>
          <w:b/>
        </w:rPr>
        <w:t>1</w:t>
      </w:r>
      <w:r w:rsidR="00745F73">
        <w:rPr>
          <w:b/>
        </w:rPr>
        <w:t xml:space="preserve">0 </w:t>
      </w:r>
      <w:r w:rsidRPr="00BD4320">
        <w:rPr>
          <w:b/>
        </w:rPr>
        <w:t>- MODALITES DE MISE A JOUR DU PRESENT ARRETE</w:t>
      </w:r>
    </w:p>
    <w:p w:rsidR="00090EBE" w:rsidRDefault="00090EBE" w:rsidP="00090EBE">
      <w:pPr>
        <w:spacing w:after="0" w:line="240" w:lineRule="auto"/>
        <w:ind w:left="567" w:right="282"/>
        <w:jc w:val="both"/>
      </w:pPr>
    </w:p>
    <w:p w:rsidR="00AC113C" w:rsidRDefault="00AC113C" w:rsidP="00090EBE">
      <w:pPr>
        <w:spacing w:after="0" w:line="240" w:lineRule="auto"/>
        <w:ind w:left="567" w:right="282"/>
        <w:jc w:val="both"/>
      </w:pPr>
      <w:r>
        <w:t>La mise à jour du présent arrêté lorsqu’il y a aggravation des risques sur le territoire, devra faire l’objet de la procédure complète d’élaboration dudit arrêté.</w:t>
      </w:r>
    </w:p>
    <w:p w:rsidR="00AC113C" w:rsidRDefault="00AC113C" w:rsidP="00090EBE">
      <w:pPr>
        <w:spacing w:after="0" w:line="240" w:lineRule="auto"/>
        <w:ind w:left="567" w:right="282"/>
        <w:jc w:val="both"/>
      </w:pPr>
    </w:p>
    <w:p w:rsidR="00090EBE" w:rsidRDefault="00090EBE" w:rsidP="00090EBE">
      <w:pPr>
        <w:spacing w:after="0" w:line="240" w:lineRule="auto"/>
        <w:ind w:left="567" w:right="282"/>
        <w:jc w:val="both"/>
      </w:pPr>
      <w:r w:rsidRPr="00057152">
        <w:t>La mise à jour d</w:t>
      </w:r>
      <w:r>
        <w:t>u présent</w:t>
      </w:r>
      <w:r w:rsidR="00AC113C">
        <w:t xml:space="preserve"> arrêté, </w:t>
      </w:r>
      <w:r w:rsidRPr="00057152">
        <w:t>pour la création ou la suppression d’un point d’eau incendie</w:t>
      </w:r>
      <w:r w:rsidR="00AC113C">
        <w:t>,</w:t>
      </w:r>
      <w:r w:rsidRPr="00057152">
        <w:t xml:space="preserve"> </w:t>
      </w:r>
      <w:r>
        <w:t>entre dans les processus d’échanges d’informations entre le S.D.I.S. 62 et la collectivité.</w:t>
      </w:r>
      <w:r w:rsidR="00AC113C">
        <w:t xml:space="preserve"> Cette mise à jour ne fait pas partie de la procédure complète d’élaboration de cet arrêté.</w:t>
      </w:r>
    </w:p>
    <w:p w:rsidR="00090EBE" w:rsidRDefault="00090EBE" w:rsidP="00090EBE">
      <w:pPr>
        <w:spacing w:after="0" w:line="240" w:lineRule="auto"/>
        <w:ind w:left="567" w:right="282"/>
        <w:jc w:val="both"/>
      </w:pPr>
    </w:p>
    <w:p w:rsidR="00090EBE" w:rsidRPr="00057152" w:rsidRDefault="00090EBE" w:rsidP="00090EBE">
      <w:pPr>
        <w:spacing w:after="0" w:line="240" w:lineRule="auto"/>
        <w:ind w:left="567" w:right="282"/>
        <w:jc w:val="both"/>
      </w:pPr>
      <w:r>
        <w:t>Ces modifications seront</w:t>
      </w:r>
      <w:r w:rsidRPr="00057152">
        <w:t xml:space="preserve"> notifiées par l’autorité de police et/ou par la personne responsable du service public de DECI de la commune ou de l’EPCI à fiscalité propre conformément au paragraphe 7.1.3.2 du règlement départemental de défense extérieure contre l’incendie.</w:t>
      </w:r>
    </w:p>
    <w:p w:rsidR="00090EBE" w:rsidRDefault="00090EBE" w:rsidP="00090EBE">
      <w:pPr>
        <w:spacing w:after="0" w:line="240" w:lineRule="auto"/>
        <w:ind w:left="567" w:right="282"/>
      </w:pPr>
    </w:p>
    <w:p w:rsidR="00090EBE" w:rsidRDefault="00090EBE" w:rsidP="00090EBE">
      <w:pPr>
        <w:spacing w:after="0" w:line="240" w:lineRule="auto"/>
        <w:ind w:left="567" w:right="282"/>
      </w:pPr>
    </w:p>
    <w:p w:rsidR="00E271A9" w:rsidRDefault="00E271A9" w:rsidP="00090EBE">
      <w:pPr>
        <w:spacing w:after="0" w:line="240" w:lineRule="auto"/>
        <w:ind w:left="567" w:right="282"/>
      </w:pPr>
    </w:p>
    <w:p w:rsidR="00E271A9" w:rsidRDefault="00E271A9" w:rsidP="00090EBE">
      <w:pPr>
        <w:spacing w:after="0" w:line="240" w:lineRule="auto"/>
        <w:ind w:left="567" w:right="282"/>
      </w:pPr>
    </w:p>
    <w:p w:rsidR="00090EBE" w:rsidRDefault="00090EBE" w:rsidP="00090EBE">
      <w:pPr>
        <w:spacing w:after="0" w:line="240" w:lineRule="auto"/>
        <w:ind w:left="567" w:right="282"/>
      </w:pPr>
      <w:r>
        <w:t>Fait à …………………………………………………</w:t>
      </w:r>
      <w:r>
        <w:tab/>
      </w:r>
      <w:r>
        <w:tab/>
      </w:r>
      <w:r>
        <w:tab/>
      </w:r>
      <w:r>
        <w:tab/>
      </w:r>
      <w:r>
        <w:tab/>
      </w:r>
      <w:r>
        <w:tab/>
        <w:t>Le Maire,</w:t>
      </w:r>
    </w:p>
    <w:p w:rsidR="00090EBE" w:rsidRDefault="00090EBE" w:rsidP="00121A03">
      <w:pPr>
        <w:tabs>
          <w:tab w:val="left" w:pos="3640"/>
        </w:tabs>
      </w:pPr>
    </w:p>
    <w:p w:rsidR="00090EBE" w:rsidRDefault="00090EBE" w:rsidP="00121A03">
      <w:pPr>
        <w:tabs>
          <w:tab w:val="left" w:pos="3640"/>
        </w:tabs>
      </w:pPr>
    </w:p>
    <w:p w:rsidR="00090EBE" w:rsidRDefault="00090EBE" w:rsidP="00121A03">
      <w:pPr>
        <w:tabs>
          <w:tab w:val="left" w:pos="3640"/>
        </w:tabs>
      </w:pPr>
    </w:p>
    <w:p w:rsidR="00090EBE" w:rsidRDefault="00090EBE" w:rsidP="00121A03">
      <w:pPr>
        <w:tabs>
          <w:tab w:val="left" w:pos="3640"/>
        </w:tabs>
      </w:pPr>
    </w:p>
    <w:p w:rsidR="00F06CE0" w:rsidRDefault="00F06CE0" w:rsidP="00121A03">
      <w:pPr>
        <w:tabs>
          <w:tab w:val="left" w:pos="3640"/>
        </w:tabs>
      </w:pPr>
    </w:p>
    <w:p w:rsidR="00F06CE0" w:rsidRDefault="00F06CE0" w:rsidP="00121A03">
      <w:pPr>
        <w:tabs>
          <w:tab w:val="left" w:pos="3640"/>
        </w:tabs>
      </w:pPr>
    </w:p>
    <w:p w:rsidR="00F06CE0" w:rsidRDefault="00F06CE0" w:rsidP="00121A03">
      <w:pPr>
        <w:tabs>
          <w:tab w:val="left" w:pos="3640"/>
        </w:tabs>
      </w:pPr>
    </w:p>
    <w:p w:rsidR="00F06CE0" w:rsidRDefault="00F06CE0" w:rsidP="00121A03">
      <w:pPr>
        <w:tabs>
          <w:tab w:val="left" w:pos="3640"/>
        </w:tabs>
      </w:pPr>
    </w:p>
    <w:p w:rsidR="00F06CE0" w:rsidRDefault="00F06CE0" w:rsidP="00121A03">
      <w:pPr>
        <w:tabs>
          <w:tab w:val="left" w:pos="3640"/>
        </w:tabs>
      </w:pPr>
    </w:p>
    <w:p w:rsidR="00F06CE0" w:rsidRDefault="00F06CE0" w:rsidP="00121A03">
      <w:pPr>
        <w:tabs>
          <w:tab w:val="left" w:pos="3640"/>
        </w:tabs>
      </w:pPr>
    </w:p>
    <w:p w:rsidR="00123E74" w:rsidRDefault="00123E74" w:rsidP="00121A03">
      <w:pPr>
        <w:tabs>
          <w:tab w:val="left" w:pos="3640"/>
        </w:tabs>
      </w:pPr>
    </w:p>
    <w:p w:rsidR="00090EBE" w:rsidRPr="00090EBE" w:rsidRDefault="00090EBE" w:rsidP="00090EBE">
      <w:pPr>
        <w:jc w:val="center"/>
        <w:rPr>
          <w:rFonts w:ascii="Verdana" w:hAnsi="Verdana"/>
          <w:sz w:val="2"/>
        </w:rPr>
      </w:pPr>
    </w:p>
    <w:p w:rsidR="00090EBE" w:rsidRPr="00FB436E" w:rsidRDefault="00090EBE" w:rsidP="00090EBE">
      <w:pPr>
        <w:jc w:val="center"/>
        <w:rPr>
          <w:rFonts w:ascii="Verdana" w:hAnsi="Verdana"/>
          <w:sz w:val="20"/>
        </w:rPr>
      </w:pPr>
    </w:p>
    <w:p w:rsidR="00090EBE" w:rsidRPr="00FB436E" w:rsidRDefault="00090EBE" w:rsidP="00090EBE">
      <w:pPr>
        <w:rPr>
          <w:rFonts w:ascii="Verdana" w:hAnsi="Verdana"/>
          <w:sz w:val="8"/>
        </w:rPr>
      </w:pPr>
    </w:p>
    <w:p w:rsidR="001D3878" w:rsidRDefault="001D3878" w:rsidP="00EC51D1">
      <w:pPr>
        <w:tabs>
          <w:tab w:val="left" w:pos="4245"/>
        </w:tabs>
        <w:rPr>
          <w:rFonts w:ascii="Verdana" w:hAnsi="Verdana"/>
        </w:rPr>
        <w:sectPr w:rsidR="001D3878" w:rsidSect="00D87F01">
          <w:footerReference w:type="default" r:id="rId12"/>
          <w:pgSz w:w="11906" w:h="16838"/>
          <w:pgMar w:top="284" w:right="424" w:bottom="0" w:left="567" w:header="708" w:footer="119" w:gutter="0"/>
          <w:pgNumType w:start="0"/>
          <w:cols w:space="708"/>
          <w:docGrid w:linePitch="360"/>
        </w:sectPr>
      </w:pPr>
    </w:p>
    <w:tbl>
      <w:tblPr>
        <w:tblStyle w:val="Grilledutableau"/>
        <w:tblpPr w:leftFromText="141" w:rightFromText="141" w:tblpY="561"/>
        <w:tblW w:w="0" w:type="auto"/>
        <w:tblLook w:val="04A0" w:firstRow="1" w:lastRow="0" w:firstColumn="1" w:lastColumn="0" w:noHBand="0" w:noVBand="1"/>
      </w:tblPr>
      <w:tblGrid>
        <w:gridCol w:w="3524"/>
        <w:gridCol w:w="1696"/>
        <w:gridCol w:w="2975"/>
        <w:gridCol w:w="2635"/>
        <w:gridCol w:w="2176"/>
        <w:gridCol w:w="3254"/>
      </w:tblGrid>
      <w:tr w:rsidR="001D3878" w:rsidTr="00EC51D1">
        <w:trPr>
          <w:trHeight w:val="441"/>
        </w:trPr>
        <w:tc>
          <w:tcPr>
            <w:tcW w:w="3524" w:type="dxa"/>
            <w:vMerge w:val="restart"/>
            <w:vAlign w:val="center"/>
          </w:tcPr>
          <w:p w:rsidR="001D3878" w:rsidRPr="004B0F48" w:rsidRDefault="001D3878" w:rsidP="00EC51D1">
            <w:pPr>
              <w:ind w:right="141"/>
              <w:jc w:val="center"/>
              <w:rPr>
                <w:color w:val="171717" w:themeColor="background2" w:themeShade="1A"/>
              </w:rPr>
            </w:pPr>
            <w:r w:rsidRPr="004B0F48">
              <w:rPr>
                <w:color w:val="171717" w:themeColor="background2" w:themeShade="1A"/>
              </w:rPr>
              <w:lastRenderedPageBreak/>
              <w:t>T</w:t>
            </w:r>
            <w:r w:rsidR="00FD1938">
              <w:rPr>
                <w:color w:val="171717" w:themeColor="background2" w:themeShade="1A"/>
              </w:rPr>
              <w:t>I</w:t>
            </w:r>
            <w:r w:rsidRPr="004B0F48">
              <w:rPr>
                <w:color w:val="171717" w:themeColor="background2" w:themeShade="1A"/>
              </w:rPr>
              <w:t>MBRE DE LA COMMUNE ou de l’EPCI à fiscalité propre</w:t>
            </w:r>
          </w:p>
        </w:tc>
        <w:tc>
          <w:tcPr>
            <w:tcW w:w="4671" w:type="dxa"/>
            <w:gridSpan w:val="2"/>
            <w:vAlign w:val="center"/>
          </w:tcPr>
          <w:p w:rsidR="001D3878" w:rsidRPr="009B6EFF" w:rsidRDefault="001D3878" w:rsidP="00EC51D1">
            <w:pPr>
              <w:ind w:right="141"/>
              <w:jc w:val="center"/>
              <w:rPr>
                <w:b/>
              </w:rPr>
            </w:pPr>
            <w:r>
              <w:rPr>
                <w:b/>
                <w:sz w:val="28"/>
              </w:rPr>
              <w:t>LISTE</w:t>
            </w:r>
            <w:r w:rsidRPr="009B6EFF">
              <w:rPr>
                <w:b/>
                <w:sz w:val="28"/>
              </w:rPr>
              <w:t xml:space="preserve"> DES POINTS D’EAU INCENDIE</w:t>
            </w:r>
          </w:p>
        </w:tc>
        <w:tc>
          <w:tcPr>
            <w:tcW w:w="2635" w:type="dxa"/>
            <w:vAlign w:val="center"/>
          </w:tcPr>
          <w:p w:rsidR="001D3878" w:rsidRPr="009B6EFF" w:rsidRDefault="001D3878" w:rsidP="00EC51D1">
            <w:pPr>
              <w:ind w:right="141"/>
              <w:jc w:val="right"/>
              <w:rPr>
                <w:b/>
              </w:rPr>
            </w:pPr>
            <w:r w:rsidRPr="009B6EFF">
              <w:rPr>
                <w:b/>
              </w:rPr>
              <w:t>COMMUNE DE</w:t>
            </w:r>
          </w:p>
        </w:tc>
        <w:tc>
          <w:tcPr>
            <w:tcW w:w="5430" w:type="dxa"/>
            <w:gridSpan w:val="2"/>
            <w:vAlign w:val="center"/>
          </w:tcPr>
          <w:p w:rsidR="001D3878" w:rsidRDefault="001D3878" w:rsidP="00EC51D1">
            <w:pPr>
              <w:ind w:right="141"/>
            </w:pPr>
            <w:r>
              <w:t>……………………………………………………………………………………..</w:t>
            </w:r>
          </w:p>
        </w:tc>
      </w:tr>
      <w:tr w:rsidR="001D3878" w:rsidTr="00EC51D1">
        <w:trPr>
          <w:trHeight w:val="405"/>
        </w:trPr>
        <w:tc>
          <w:tcPr>
            <w:tcW w:w="3524" w:type="dxa"/>
            <w:vMerge/>
          </w:tcPr>
          <w:p w:rsidR="001D3878" w:rsidRDefault="001D3878" w:rsidP="00EC51D1">
            <w:pPr>
              <w:ind w:right="141"/>
            </w:pPr>
          </w:p>
        </w:tc>
        <w:tc>
          <w:tcPr>
            <w:tcW w:w="1696" w:type="dxa"/>
            <w:vAlign w:val="center"/>
          </w:tcPr>
          <w:p w:rsidR="001D3878" w:rsidRPr="00730241" w:rsidRDefault="001D3878" w:rsidP="00EC51D1">
            <w:pPr>
              <w:ind w:right="141"/>
              <w:jc w:val="center"/>
              <w:rPr>
                <w:b/>
              </w:rPr>
            </w:pPr>
            <w:r w:rsidRPr="00730241">
              <w:rPr>
                <w:b/>
              </w:rPr>
              <w:t>Arrêté du</w:t>
            </w:r>
          </w:p>
        </w:tc>
        <w:tc>
          <w:tcPr>
            <w:tcW w:w="2975" w:type="dxa"/>
            <w:vAlign w:val="center"/>
          </w:tcPr>
          <w:p w:rsidR="001D3878" w:rsidRDefault="001D3878" w:rsidP="00EC51D1">
            <w:pPr>
              <w:ind w:right="141"/>
            </w:pPr>
            <w:r>
              <w:t xml:space="preserve">………../…………/………………. </w:t>
            </w:r>
          </w:p>
        </w:tc>
        <w:tc>
          <w:tcPr>
            <w:tcW w:w="8065" w:type="dxa"/>
            <w:gridSpan w:val="3"/>
            <w:vAlign w:val="center"/>
          </w:tcPr>
          <w:p w:rsidR="001D3878" w:rsidRDefault="001D3878" w:rsidP="00EC51D1">
            <w:pPr>
              <w:ind w:right="141"/>
            </w:pPr>
            <w:r w:rsidRPr="00730241">
              <w:rPr>
                <w:b/>
              </w:rPr>
              <w:t>Numéro d’arrêté</w:t>
            </w:r>
            <w:r>
              <w:t> : …………………………………..</w:t>
            </w:r>
          </w:p>
        </w:tc>
      </w:tr>
      <w:tr w:rsidR="001D3878" w:rsidTr="00EC51D1">
        <w:trPr>
          <w:trHeight w:val="427"/>
        </w:trPr>
        <w:tc>
          <w:tcPr>
            <w:tcW w:w="3524" w:type="dxa"/>
            <w:vMerge/>
          </w:tcPr>
          <w:p w:rsidR="001D3878" w:rsidRDefault="001D3878" w:rsidP="00EC51D1">
            <w:pPr>
              <w:ind w:right="141"/>
            </w:pPr>
          </w:p>
        </w:tc>
        <w:tc>
          <w:tcPr>
            <w:tcW w:w="7306" w:type="dxa"/>
            <w:gridSpan w:val="3"/>
            <w:vAlign w:val="center"/>
          </w:tcPr>
          <w:p w:rsidR="001D3878" w:rsidRDefault="001D3878" w:rsidP="00EC51D1">
            <w:pPr>
              <w:ind w:right="141"/>
            </w:pPr>
          </w:p>
        </w:tc>
        <w:tc>
          <w:tcPr>
            <w:tcW w:w="2176" w:type="dxa"/>
            <w:vAlign w:val="center"/>
          </w:tcPr>
          <w:p w:rsidR="001D3878" w:rsidRPr="00730241" w:rsidRDefault="001D3878" w:rsidP="00EC51D1">
            <w:pPr>
              <w:ind w:right="141"/>
              <w:rPr>
                <w:b/>
              </w:rPr>
            </w:pPr>
            <w:r w:rsidRPr="00730241">
              <w:rPr>
                <w:b/>
              </w:rPr>
              <w:t>Mise à jour le </w:t>
            </w:r>
          </w:p>
        </w:tc>
        <w:tc>
          <w:tcPr>
            <w:tcW w:w="3254" w:type="dxa"/>
            <w:vAlign w:val="center"/>
          </w:tcPr>
          <w:p w:rsidR="001D3878" w:rsidRDefault="001D3878" w:rsidP="00EC51D1">
            <w:pPr>
              <w:ind w:right="141"/>
            </w:pPr>
            <w:r>
              <w:t>………../…………/……………….</w:t>
            </w:r>
          </w:p>
        </w:tc>
      </w:tr>
    </w:tbl>
    <w:p w:rsidR="00EC51D1" w:rsidRPr="00EA67CB" w:rsidRDefault="00F67822" w:rsidP="00EC51D1">
      <w:pPr>
        <w:spacing w:after="0" w:line="240" w:lineRule="auto"/>
        <w:ind w:left="567" w:right="282"/>
        <w:jc w:val="center"/>
        <w:rPr>
          <w:b/>
        </w:rPr>
      </w:pPr>
      <w:r>
        <w:t>ANNEXE 1</w:t>
      </w:r>
      <w:r w:rsidR="00EC51D1">
        <w:t xml:space="preserve"> – arrêté D.E.C.I.  / </w:t>
      </w:r>
      <w:r w:rsidR="00EC51D1">
        <w:rPr>
          <w:b/>
        </w:rPr>
        <w:t>LISTE DES POINTS D’EAU INCENIDE</w:t>
      </w:r>
    </w:p>
    <w:p w:rsidR="001D3878" w:rsidRDefault="001D3878" w:rsidP="001D3878">
      <w:pPr>
        <w:spacing w:after="0" w:line="240" w:lineRule="auto"/>
        <w:ind w:right="141"/>
        <w:rPr>
          <w:sz w:val="18"/>
        </w:rPr>
      </w:pPr>
    </w:p>
    <w:p w:rsidR="00EC51D1" w:rsidRDefault="00EC51D1" w:rsidP="001D3878">
      <w:pPr>
        <w:spacing w:after="0" w:line="240" w:lineRule="auto"/>
        <w:ind w:right="141"/>
        <w:rPr>
          <w:sz w:val="18"/>
        </w:rPr>
      </w:pPr>
    </w:p>
    <w:tbl>
      <w:tblPr>
        <w:tblStyle w:val="Grilledutableau"/>
        <w:tblW w:w="16239" w:type="dxa"/>
        <w:tblLayout w:type="fixed"/>
        <w:tblLook w:val="04A0" w:firstRow="1" w:lastRow="0" w:firstColumn="1" w:lastColumn="0" w:noHBand="0" w:noVBand="1"/>
      </w:tblPr>
      <w:tblGrid>
        <w:gridCol w:w="1129"/>
        <w:gridCol w:w="2127"/>
        <w:gridCol w:w="1275"/>
        <w:gridCol w:w="993"/>
        <w:gridCol w:w="992"/>
        <w:gridCol w:w="1134"/>
        <w:gridCol w:w="1134"/>
        <w:gridCol w:w="1134"/>
        <w:gridCol w:w="992"/>
        <w:gridCol w:w="1559"/>
        <w:gridCol w:w="1418"/>
        <w:gridCol w:w="2352"/>
      </w:tblGrid>
      <w:tr w:rsidR="005908D6" w:rsidRPr="00677E91" w:rsidTr="006F66A4">
        <w:trPr>
          <w:trHeight w:val="1293"/>
        </w:trPr>
        <w:tc>
          <w:tcPr>
            <w:tcW w:w="1129" w:type="dxa"/>
            <w:vMerge w:val="restart"/>
            <w:vAlign w:val="center"/>
          </w:tcPr>
          <w:p w:rsidR="005908D6" w:rsidRPr="00677E91" w:rsidRDefault="005908D6" w:rsidP="00677E91">
            <w:pPr>
              <w:ind w:right="141"/>
              <w:jc w:val="center"/>
              <w:rPr>
                <w:b/>
                <w:sz w:val="20"/>
              </w:rPr>
            </w:pPr>
            <w:r w:rsidRPr="00677E91">
              <w:rPr>
                <w:b/>
                <w:sz w:val="20"/>
              </w:rPr>
              <w:t>Numéro SDIS du PEI</w:t>
            </w:r>
          </w:p>
        </w:tc>
        <w:tc>
          <w:tcPr>
            <w:tcW w:w="2127" w:type="dxa"/>
            <w:vMerge w:val="restart"/>
            <w:vAlign w:val="center"/>
          </w:tcPr>
          <w:p w:rsidR="005908D6" w:rsidRPr="00677E91" w:rsidRDefault="005908D6" w:rsidP="00677E91">
            <w:pPr>
              <w:ind w:right="141"/>
              <w:jc w:val="center"/>
              <w:rPr>
                <w:b/>
                <w:sz w:val="20"/>
              </w:rPr>
            </w:pPr>
            <w:r w:rsidRPr="00677E91">
              <w:rPr>
                <w:b/>
                <w:sz w:val="20"/>
              </w:rPr>
              <w:t>Adresse</w:t>
            </w:r>
          </w:p>
        </w:tc>
        <w:tc>
          <w:tcPr>
            <w:tcW w:w="1275" w:type="dxa"/>
            <w:vMerge w:val="restart"/>
            <w:vAlign w:val="center"/>
          </w:tcPr>
          <w:p w:rsidR="005908D6" w:rsidRPr="00677E91" w:rsidRDefault="005908D6" w:rsidP="00677E91">
            <w:pPr>
              <w:ind w:right="141"/>
              <w:jc w:val="center"/>
              <w:rPr>
                <w:b/>
                <w:sz w:val="20"/>
              </w:rPr>
            </w:pPr>
            <w:r w:rsidRPr="00677E91">
              <w:rPr>
                <w:b/>
                <w:sz w:val="20"/>
              </w:rPr>
              <w:t>Nature P.E.I.</w:t>
            </w:r>
          </w:p>
          <w:p w:rsidR="005908D6" w:rsidRDefault="005908D6" w:rsidP="00677E91">
            <w:pPr>
              <w:ind w:right="141"/>
              <w:jc w:val="center"/>
              <w:rPr>
                <w:i/>
                <w:sz w:val="20"/>
              </w:rPr>
            </w:pPr>
            <w:r w:rsidRPr="00025CCB">
              <w:rPr>
                <w:i/>
                <w:sz w:val="20"/>
              </w:rPr>
              <w:t xml:space="preserve">PI 65 ; PI </w:t>
            </w:r>
            <w:r>
              <w:rPr>
                <w:i/>
                <w:sz w:val="20"/>
              </w:rPr>
              <w:t>100 ; PI 2x100 ;</w:t>
            </w:r>
          </w:p>
          <w:p w:rsidR="005908D6" w:rsidRPr="00025CCB" w:rsidRDefault="005908D6" w:rsidP="00677E91">
            <w:pPr>
              <w:ind w:right="141"/>
              <w:jc w:val="center"/>
              <w:rPr>
                <w:i/>
                <w:sz w:val="18"/>
              </w:rPr>
            </w:pPr>
            <w:r>
              <w:rPr>
                <w:i/>
                <w:sz w:val="20"/>
              </w:rPr>
              <w:t>BI 100 ; C</w:t>
            </w:r>
            <w:r w:rsidRPr="00025CCB">
              <w:rPr>
                <w:i/>
                <w:sz w:val="20"/>
              </w:rPr>
              <w:t>ITERNE ; RESERVE ; NATUREL</w:t>
            </w:r>
          </w:p>
          <w:p w:rsidR="005908D6" w:rsidRPr="00677E91" w:rsidRDefault="005908D6" w:rsidP="00677E91">
            <w:pPr>
              <w:ind w:right="141"/>
              <w:jc w:val="center"/>
              <w:rPr>
                <w:sz w:val="20"/>
              </w:rPr>
            </w:pPr>
          </w:p>
        </w:tc>
        <w:tc>
          <w:tcPr>
            <w:tcW w:w="1985" w:type="dxa"/>
            <w:gridSpan w:val="2"/>
            <w:vAlign w:val="center"/>
          </w:tcPr>
          <w:p w:rsidR="005908D6" w:rsidRDefault="005908D6" w:rsidP="00677E91">
            <w:pPr>
              <w:ind w:right="141"/>
              <w:jc w:val="center"/>
              <w:rPr>
                <w:b/>
                <w:sz w:val="20"/>
              </w:rPr>
            </w:pPr>
            <w:r w:rsidRPr="00677E91">
              <w:rPr>
                <w:b/>
                <w:sz w:val="20"/>
              </w:rPr>
              <w:t xml:space="preserve">Débit horaire </w:t>
            </w:r>
            <w:r w:rsidRPr="005908D6">
              <w:rPr>
                <w:i/>
                <w:sz w:val="20"/>
              </w:rPr>
              <w:t>(m3/h)</w:t>
            </w:r>
          </w:p>
          <w:p w:rsidR="005908D6" w:rsidRPr="00677E91" w:rsidRDefault="005908D6" w:rsidP="00677E91">
            <w:pPr>
              <w:ind w:right="141"/>
              <w:jc w:val="center"/>
              <w:rPr>
                <w:b/>
                <w:sz w:val="20"/>
              </w:rPr>
            </w:pPr>
            <w:r w:rsidRPr="00677E91">
              <w:rPr>
                <w:b/>
                <w:sz w:val="20"/>
              </w:rPr>
              <w:t>ou volume</w:t>
            </w:r>
            <w:r>
              <w:rPr>
                <w:b/>
                <w:sz w:val="20"/>
              </w:rPr>
              <w:t xml:space="preserve"> à</w:t>
            </w:r>
          </w:p>
        </w:tc>
        <w:tc>
          <w:tcPr>
            <w:tcW w:w="3402" w:type="dxa"/>
            <w:gridSpan w:val="3"/>
            <w:vAlign w:val="center"/>
          </w:tcPr>
          <w:p w:rsidR="005908D6" w:rsidRPr="00677E91" w:rsidRDefault="005908D6" w:rsidP="00677E91">
            <w:pPr>
              <w:ind w:right="141"/>
              <w:jc w:val="center"/>
              <w:rPr>
                <w:b/>
                <w:sz w:val="20"/>
              </w:rPr>
            </w:pPr>
            <w:r w:rsidRPr="00677E91">
              <w:rPr>
                <w:b/>
                <w:sz w:val="20"/>
              </w:rPr>
              <w:t>Pression dynamique</w:t>
            </w:r>
            <w:r>
              <w:rPr>
                <w:b/>
                <w:sz w:val="20"/>
              </w:rPr>
              <w:t xml:space="preserve"> à</w:t>
            </w:r>
          </w:p>
        </w:tc>
        <w:tc>
          <w:tcPr>
            <w:tcW w:w="992" w:type="dxa"/>
            <w:vMerge w:val="restart"/>
            <w:vAlign w:val="center"/>
          </w:tcPr>
          <w:p w:rsidR="005908D6" w:rsidRDefault="005908D6" w:rsidP="005908D6">
            <w:pPr>
              <w:ind w:right="141"/>
              <w:jc w:val="center"/>
              <w:rPr>
                <w:b/>
                <w:sz w:val="20"/>
              </w:rPr>
            </w:pPr>
          </w:p>
          <w:p w:rsidR="005908D6" w:rsidRDefault="005908D6" w:rsidP="005908D6">
            <w:pPr>
              <w:jc w:val="center"/>
              <w:rPr>
                <w:sz w:val="20"/>
              </w:rPr>
            </w:pPr>
          </w:p>
          <w:p w:rsidR="005908D6" w:rsidRPr="005908D6" w:rsidRDefault="005908D6" w:rsidP="005908D6">
            <w:pPr>
              <w:jc w:val="center"/>
              <w:rPr>
                <w:sz w:val="20"/>
              </w:rPr>
            </w:pPr>
            <w:r>
              <w:rPr>
                <w:b/>
                <w:sz w:val="20"/>
              </w:rPr>
              <w:t>Pression statique</w:t>
            </w:r>
          </w:p>
        </w:tc>
        <w:tc>
          <w:tcPr>
            <w:tcW w:w="1559" w:type="dxa"/>
            <w:vMerge w:val="restart"/>
            <w:vAlign w:val="center"/>
          </w:tcPr>
          <w:p w:rsidR="005908D6" w:rsidRPr="00677E91" w:rsidRDefault="005908D6" w:rsidP="00677E91">
            <w:pPr>
              <w:ind w:right="141"/>
              <w:jc w:val="center"/>
              <w:rPr>
                <w:b/>
                <w:sz w:val="20"/>
              </w:rPr>
            </w:pPr>
            <w:r w:rsidRPr="00677E91">
              <w:rPr>
                <w:b/>
                <w:sz w:val="20"/>
              </w:rPr>
              <w:t>Statut</w:t>
            </w:r>
          </w:p>
          <w:p w:rsidR="005908D6" w:rsidRPr="00025CCB" w:rsidRDefault="005908D6" w:rsidP="00677E91">
            <w:pPr>
              <w:ind w:right="141"/>
              <w:jc w:val="center"/>
              <w:rPr>
                <w:i/>
                <w:sz w:val="20"/>
              </w:rPr>
            </w:pPr>
            <w:r w:rsidRPr="00025CCB">
              <w:rPr>
                <w:i/>
                <w:sz w:val="20"/>
              </w:rPr>
              <w:t>Public, privé, privé conventionné</w:t>
            </w:r>
          </w:p>
        </w:tc>
        <w:tc>
          <w:tcPr>
            <w:tcW w:w="1418" w:type="dxa"/>
            <w:vMerge w:val="restart"/>
            <w:vAlign w:val="center"/>
          </w:tcPr>
          <w:p w:rsidR="005908D6" w:rsidRDefault="005908D6" w:rsidP="00025CCB">
            <w:pPr>
              <w:ind w:right="141"/>
              <w:jc w:val="center"/>
              <w:rPr>
                <w:b/>
                <w:sz w:val="20"/>
              </w:rPr>
            </w:pPr>
            <w:r>
              <w:rPr>
                <w:b/>
                <w:sz w:val="20"/>
              </w:rPr>
              <w:t>Dispositif d’aspiration</w:t>
            </w:r>
          </w:p>
          <w:p w:rsidR="005908D6" w:rsidRPr="00025CCB" w:rsidRDefault="005908D6" w:rsidP="00025CCB">
            <w:pPr>
              <w:ind w:right="141"/>
              <w:jc w:val="center"/>
              <w:rPr>
                <w:i/>
                <w:sz w:val="20"/>
              </w:rPr>
            </w:pPr>
            <w:r w:rsidRPr="00025CCB">
              <w:rPr>
                <w:i/>
                <w:sz w:val="20"/>
              </w:rPr>
              <w:t>(oui, non)</w:t>
            </w:r>
          </w:p>
        </w:tc>
        <w:tc>
          <w:tcPr>
            <w:tcW w:w="2352" w:type="dxa"/>
            <w:vMerge w:val="restart"/>
            <w:vAlign w:val="center"/>
          </w:tcPr>
          <w:p w:rsidR="005908D6" w:rsidRDefault="005908D6" w:rsidP="00025CCB">
            <w:pPr>
              <w:ind w:right="141"/>
              <w:jc w:val="center"/>
              <w:rPr>
                <w:b/>
                <w:sz w:val="20"/>
              </w:rPr>
            </w:pPr>
            <w:r>
              <w:rPr>
                <w:b/>
                <w:sz w:val="20"/>
              </w:rPr>
              <w:t>Nature du dispositif d’aspiration</w:t>
            </w:r>
          </w:p>
          <w:p w:rsidR="005908D6" w:rsidRPr="00025CCB" w:rsidRDefault="005908D6" w:rsidP="00025CCB">
            <w:pPr>
              <w:ind w:right="141"/>
              <w:jc w:val="center"/>
              <w:rPr>
                <w:i/>
                <w:sz w:val="20"/>
              </w:rPr>
            </w:pPr>
            <w:r w:rsidRPr="00025CCB">
              <w:rPr>
                <w:i/>
                <w:sz w:val="20"/>
              </w:rPr>
              <w:t>Poteau ou bouche d’aspiration, puisard d’aspiration, trou d’homme citerne, cannes d’aspiration</w:t>
            </w:r>
          </w:p>
        </w:tc>
      </w:tr>
      <w:tr w:rsidR="005908D6" w:rsidRPr="00677E91" w:rsidTr="006F66A4">
        <w:tc>
          <w:tcPr>
            <w:tcW w:w="1129" w:type="dxa"/>
            <w:vMerge/>
            <w:vAlign w:val="center"/>
          </w:tcPr>
          <w:p w:rsidR="005908D6" w:rsidRPr="00677E91" w:rsidRDefault="005908D6" w:rsidP="00677E91">
            <w:pPr>
              <w:ind w:right="141"/>
              <w:jc w:val="center"/>
              <w:rPr>
                <w:sz w:val="20"/>
              </w:rPr>
            </w:pPr>
          </w:p>
        </w:tc>
        <w:tc>
          <w:tcPr>
            <w:tcW w:w="2127" w:type="dxa"/>
            <w:vMerge/>
            <w:vAlign w:val="center"/>
          </w:tcPr>
          <w:p w:rsidR="005908D6" w:rsidRPr="00677E91" w:rsidRDefault="005908D6" w:rsidP="00677E91">
            <w:pPr>
              <w:ind w:right="141"/>
              <w:jc w:val="center"/>
              <w:rPr>
                <w:sz w:val="20"/>
              </w:rPr>
            </w:pPr>
          </w:p>
        </w:tc>
        <w:tc>
          <w:tcPr>
            <w:tcW w:w="1275" w:type="dxa"/>
            <w:vMerge/>
            <w:vAlign w:val="center"/>
          </w:tcPr>
          <w:p w:rsidR="005908D6" w:rsidRPr="00677E91" w:rsidRDefault="005908D6" w:rsidP="00677E91">
            <w:pPr>
              <w:ind w:right="141"/>
              <w:jc w:val="center"/>
              <w:rPr>
                <w:sz w:val="20"/>
              </w:rPr>
            </w:pPr>
          </w:p>
        </w:tc>
        <w:tc>
          <w:tcPr>
            <w:tcW w:w="993" w:type="dxa"/>
            <w:vAlign w:val="center"/>
          </w:tcPr>
          <w:p w:rsidR="005908D6" w:rsidRPr="00677E91" w:rsidRDefault="005908D6" w:rsidP="00677E91">
            <w:pPr>
              <w:ind w:right="141"/>
              <w:jc w:val="center"/>
              <w:rPr>
                <w:sz w:val="20"/>
              </w:rPr>
            </w:pPr>
            <w:r>
              <w:rPr>
                <w:sz w:val="20"/>
              </w:rPr>
              <w:t>1 bar</w:t>
            </w:r>
          </w:p>
        </w:tc>
        <w:tc>
          <w:tcPr>
            <w:tcW w:w="992" w:type="dxa"/>
            <w:vAlign w:val="center"/>
          </w:tcPr>
          <w:p w:rsidR="005908D6" w:rsidRPr="00677E91" w:rsidRDefault="005908D6" w:rsidP="00677E91">
            <w:pPr>
              <w:ind w:right="141"/>
              <w:jc w:val="center"/>
              <w:rPr>
                <w:sz w:val="20"/>
              </w:rPr>
            </w:pPr>
            <w:r>
              <w:rPr>
                <w:sz w:val="20"/>
              </w:rPr>
              <w:t>volume</w:t>
            </w:r>
          </w:p>
        </w:tc>
        <w:tc>
          <w:tcPr>
            <w:tcW w:w="1134" w:type="dxa"/>
            <w:vAlign w:val="center"/>
          </w:tcPr>
          <w:p w:rsidR="005908D6" w:rsidRPr="00677E91" w:rsidRDefault="005908D6" w:rsidP="00677E91">
            <w:pPr>
              <w:ind w:right="141"/>
              <w:jc w:val="center"/>
              <w:rPr>
                <w:sz w:val="20"/>
              </w:rPr>
            </w:pPr>
            <w:r>
              <w:rPr>
                <w:sz w:val="20"/>
              </w:rPr>
              <w:t>30m3/h</w:t>
            </w:r>
          </w:p>
        </w:tc>
        <w:tc>
          <w:tcPr>
            <w:tcW w:w="1134" w:type="dxa"/>
            <w:vAlign w:val="center"/>
          </w:tcPr>
          <w:p w:rsidR="005908D6" w:rsidRPr="00677E91" w:rsidRDefault="005908D6" w:rsidP="00677E91">
            <w:pPr>
              <w:ind w:right="141"/>
              <w:jc w:val="center"/>
              <w:rPr>
                <w:sz w:val="20"/>
              </w:rPr>
            </w:pPr>
            <w:r>
              <w:rPr>
                <w:sz w:val="20"/>
              </w:rPr>
              <w:t>60m3/h</w:t>
            </w:r>
          </w:p>
        </w:tc>
        <w:tc>
          <w:tcPr>
            <w:tcW w:w="1134" w:type="dxa"/>
            <w:vAlign w:val="center"/>
          </w:tcPr>
          <w:p w:rsidR="005908D6" w:rsidRPr="00677E91" w:rsidRDefault="005908D6" w:rsidP="00677E91">
            <w:pPr>
              <w:ind w:right="141"/>
              <w:jc w:val="center"/>
              <w:rPr>
                <w:sz w:val="20"/>
              </w:rPr>
            </w:pPr>
            <w:r>
              <w:rPr>
                <w:sz w:val="20"/>
              </w:rPr>
              <w:t>120m3/h</w:t>
            </w:r>
          </w:p>
        </w:tc>
        <w:tc>
          <w:tcPr>
            <w:tcW w:w="992" w:type="dxa"/>
            <w:vMerge/>
          </w:tcPr>
          <w:p w:rsidR="005908D6" w:rsidRPr="00677E91" w:rsidRDefault="005908D6" w:rsidP="00677E91">
            <w:pPr>
              <w:ind w:right="141"/>
              <w:jc w:val="center"/>
              <w:rPr>
                <w:sz w:val="20"/>
              </w:rPr>
            </w:pPr>
          </w:p>
        </w:tc>
        <w:tc>
          <w:tcPr>
            <w:tcW w:w="1559" w:type="dxa"/>
            <w:vMerge/>
            <w:vAlign w:val="center"/>
          </w:tcPr>
          <w:p w:rsidR="005908D6" w:rsidRPr="00677E91" w:rsidRDefault="005908D6" w:rsidP="00677E91">
            <w:pPr>
              <w:ind w:right="141"/>
              <w:jc w:val="center"/>
              <w:rPr>
                <w:sz w:val="20"/>
              </w:rPr>
            </w:pPr>
          </w:p>
        </w:tc>
        <w:tc>
          <w:tcPr>
            <w:tcW w:w="1418" w:type="dxa"/>
            <w:vMerge/>
          </w:tcPr>
          <w:p w:rsidR="005908D6" w:rsidRPr="00677E91" w:rsidRDefault="005908D6" w:rsidP="00677E91">
            <w:pPr>
              <w:ind w:right="141"/>
              <w:jc w:val="center"/>
              <w:rPr>
                <w:sz w:val="20"/>
              </w:rPr>
            </w:pPr>
          </w:p>
        </w:tc>
        <w:tc>
          <w:tcPr>
            <w:tcW w:w="2352" w:type="dxa"/>
            <w:vMerge/>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r w:rsidR="005908D6" w:rsidRPr="00677E91" w:rsidTr="006F66A4">
        <w:trPr>
          <w:trHeight w:val="397"/>
        </w:trPr>
        <w:tc>
          <w:tcPr>
            <w:tcW w:w="1129" w:type="dxa"/>
            <w:vAlign w:val="center"/>
          </w:tcPr>
          <w:p w:rsidR="005908D6" w:rsidRPr="00677E91" w:rsidRDefault="005908D6" w:rsidP="00677E91">
            <w:pPr>
              <w:ind w:right="141"/>
              <w:jc w:val="center"/>
              <w:rPr>
                <w:sz w:val="20"/>
              </w:rPr>
            </w:pPr>
          </w:p>
        </w:tc>
        <w:tc>
          <w:tcPr>
            <w:tcW w:w="2127" w:type="dxa"/>
            <w:vAlign w:val="center"/>
          </w:tcPr>
          <w:p w:rsidR="005908D6" w:rsidRPr="00677E91" w:rsidRDefault="005908D6" w:rsidP="00677E91">
            <w:pPr>
              <w:ind w:right="141"/>
              <w:jc w:val="center"/>
              <w:rPr>
                <w:sz w:val="20"/>
              </w:rPr>
            </w:pPr>
          </w:p>
        </w:tc>
        <w:tc>
          <w:tcPr>
            <w:tcW w:w="1275" w:type="dxa"/>
            <w:vAlign w:val="center"/>
          </w:tcPr>
          <w:p w:rsidR="005908D6" w:rsidRPr="00677E91" w:rsidRDefault="005908D6" w:rsidP="00677E91">
            <w:pPr>
              <w:ind w:right="141"/>
              <w:jc w:val="center"/>
              <w:rPr>
                <w:sz w:val="20"/>
              </w:rPr>
            </w:pPr>
          </w:p>
        </w:tc>
        <w:tc>
          <w:tcPr>
            <w:tcW w:w="993" w:type="dxa"/>
            <w:vAlign w:val="center"/>
          </w:tcPr>
          <w:p w:rsidR="005908D6" w:rsidRDefault="005908D6" w:rsidP="00677E91">
            <w:pPr>
              <w:ind w:right="141"/>
              <w:jc w:val="center"/>
              <w:rPr>
                <w:sz w:val="20"/>
              </w:rPr>
            </w:pPr>
          </w:p>
        </w:tc>
        <w:tc>
          <w:tcPr>
            <w:tcW w:w="992"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1134" w:type="dxa"/>
            <w:vAlign w:val="center"/>
          </w:tcPr>
          <w:p w:rsidR="005908D6" w:rsidRDefault="005908D6" w:rsidP="00677E91">
            <w:pPr>
              <w:ind w:right="141"/>
              <w:jc w:val="center"/>
              <w:rPr>
                <w:sz w:val="20"/>
              </w:rPr>
            </w:pPr>
          </w:p>
        </w:tc>
        <w:tc>
          <w:tcPr>
            <w:tcW w:w="992" w:type="dxa"/>
          </w:tcPr>
          <w:p w:rsidR="005908D6" w:rsidRPr="00677E91" w:rsidRDefault="005908D6" w:rsidP="00677E91">
            <w:pPr>
              <w:ind w:right="141"/>
              <w:jc w:val="center"/>
              <w:rPr>
                <w:sz w:val="20"/>
              </w:rPr>
            </w:pPr>
          </w:p>
        </w:tc>
        <w:tc>
          <w:tcPr>
            <w:tcW w:w="1559" w:type="dxa"/>
            <w:vAlign w:val="center"/>
          </w:tcPr>
          <w:p w:rsidR="005908D6" w:rsidRPr="00677E91" w:rsidRDefault="005908D6" w:rsidP="00677E91">
            <w:pPr>
              <w:ind w:right="141"/>
              <w:jc w:val="center"/>
              <w:rPr>
                <w:sz w:val="20"/>
              </w:rPr>
            </w:pPr>
          </w:p>
        </w:tc>
        <w:tc>
          <w:tcPr>
            <w:tcW w:w="1418" w:type="dxa"/>
          </w:tcPr>
          <w:p w:rsidR="005908D6" w:rsidRPr="00677E91" w:rsidRDefault="005908D6" w:rsidP="00677E91">
            <w:pPr>
              <w:ind w:right="141"/>
              <w:jc w:val="center"/>
              <w:rPr>
                <w:sz w:val="20"/>
              </w:rPr>
            </w:pPr>
          </w:p>
        </w:tc>
        <w:tc>
          <w:tcPr>
            <w:tcW w:w="2352" w:type="dxa"/>
          </w:tcPr>
          <w:p w:rsidR="005908D6" w:rsidRPr="00677E91" w:rsidRDefault="005908D6" w:rsidP="00677E91">
            <w:pPr>
              <w:ind w:right="141"/>
              <w:jc w:val="center"/>
              <w:rPr>
                <w:sz w:val="20"/>
              </w:rPr>
            </w:pPr>
          </w:p>
        </w:tc>
      </w:tr>
    </w:tbl>
    <w:p w:rsidR="00B14AA6" w:rsidRDefault="00B14AA6" w:rsidP="001D3878">
      <w:pPr>
        <w:spacing w:after="0" w:line="240" w:lineRule="auto"/>
        <w:ind w:right="141"/>
        <w:rPr>
          <w:sz w:val="18"/>
        </w:rPr>
      </w:pPr>
    </w:p>
    <w:p w:rsidR="00EC51D1" w:rsidRDefault="00EC51D1" w:rsidP="00EC51D1">
      <w:pPr>
        <w:spacing w:after="0" w:line="240" w:lineRule="auto"/>
        <w:ind w:right="141"/>
        <w:jc w:val="center"/>
        <w:rPr>
          <w:sz w:val="18"/>
        </w:rPr>
      </w:pPr>
      <w:r>
        <w:rPr>
          <w:sz w:val="18"/>
        </w:rPr>
        <w:t>Arrêté DECI - Page …. / ……</w:t>
      </w:r>
    </w:p>
    <w:p w:rsidR="00EC51D1" w:rsidRDefault="00EC51D1" w:rsidP="001D3878">
      <w:pPr>
        <w:spacing w:after="0" w:line="240" w:lineRule="auto"/>
        <w:ind w:right="141"/>
        <w:rPr>
          <w:sz w:val="18"/>
        </w:rPr>
      </w:pPr>
    </w:p>
    <w:p w:rsidR="00F06225" w:rsidRDefault="00F06225" w:rsidP="00AC113C">
      <w:pPr>
        <w:spacing w:after="0" w:line="240" w:lineRule="auto"/>
        <w:ind w:right="282"/>
        <w:sectPr w:rsidR="00F06225" w:rsidSect="00AC113C">
          <w:pgSz w:w="16838" w:h="11906" w:orient="landscape"/>
          <w:pgMar w:top="567" w:right="284" w:bottom="424" w:left="284" w:header="708" w:footer="119" w:gutter="0"/>
          <w:pgNumType w:start="0"/>
          <w:cols w:space="708"/>
          <w:titlePg/>
          <w:docGrid w:linePitch="360"/>
        </w:sectPr>
      </w:pPr>
    </w:p>
    <w:tbl>
      <w:tblPr>
        <w:tblStyle w:val="Grilledutableau"/>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04"/>
        <w:gridCol w:w="3352"/>
        <w:gridCol w:w="4080"/>
        <w:gridCol w:w="1687"/>
      </w:tblGrid>
      <w:tr w:rsidR="00F06225" w:rsidTr="007A7190">
        <w:trPr>
          <w:trHeight w:val="821"/>
        </w:trPr>
        <w:tc>
          <w:tcPr>
            <w:tcW w:w="1904" w:type="dxa"/>
          </w:tcPr>
          <w:p w:rsidR="00F06225" w:rsidRDefault="00F06225" w:rsidP="007A7190">
            <w:pPr>
              <w:ind w:left="-142"/>
              <w:jc w:val="both"/>
              <w:rPr>
                <w:rFonts w:ascii="Arial" w:hAnsi="Arial" w:cs="Arial"/>
                <w:sz w:val="16"/>
                <w:szCs w:val="16"/>
              </w:rPr>
            </w:pPr>
            <w:r>
              <w:rPr>
                <w:noProof/>
                <w:lang w:eastAsia="fr-FR"/>
              </w:rPr>
              <w:lastRenderedPageBreak/>
              <w:drawing>
                <wp:inline distT="0" distB="0" distL="0" distR="0" wp14:anchorId="3D951B8F" wp14:editId="1C4F1212">
                  <wp:extent cx="1141930" cy="1141930"/>
                  <wp:effectExtent l="19050" t="0" r="1070" b="0"/>
                  <wp:docPr id="171" name="Image 21" descr="logo_sdis_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dis_rond.jpg"/>
                          <pic:cNvPicPr/>
                        </pic:nvPicPr>
                        <pic:blipFill>
                          <a:blip r:embed="rId13" cstate="print"/>
                          <a:stretch>
                            <a:fillRect/>
                          </a:stretch>
                        </pic:blipFill>
                        <pic:spPr>
                          <a:xfrm>
                            <a:off x="0" y="0"/>
                            <a:ext cx="1142819" cy="1142819"/>
                          </a:xfrm>
                          <a:prstGeom prst="rect">
                            <a:avLst/>
                          </a:prstGeom>
                        </pic:spPr>
                      </pic:pic>
                    </a:graphicData>
                  </a:graphic>
                </wp:inline>
              </w:drawing>
            </w:r>
            <w:r>
              <w:rPr>
                <w:rFonts w:ascii="Arial" w:hAnsi="Arial" w:cs="Arial"/>
                <w:sz w:val="16"/>
                <w:szCs w:val="16"/>
              </w:rPr>
              <w:t xml:space="preserve"> </w:t>
            </w:r>
          </w:p>
        </w:tc>
        <w:tc>
          <w:tcPr>
            <w:tcW w:w="3352" w:type="dxa"/>
            <w:vAlign w:val="center"/>
          </w:tcPr>
          <w:p w:rsidR="00F06225" w:rsidRDefault="00F06225" w:rsidP="007A7190">
            <w:pPr>
              <w:rPr>
                <w:rFonts w:ascii="Arial" w:hAnsi="Arial" w:cs="Arial"/>
                <w:sz w:val="16"/>
                <w:szCs w:val="16"/>
              </w:rPr>
            </w:pPr>
            <w:r>
              <w:rPr>
                <w:rFonts w:ascii="Arial" w:hAnsi="Arial" w:cs="Arial"/>
                <w:sz w:val="16"/>
                <w:szCs w:val="16"/>
              </w:rPr>
              <w:t>Sous-Direction Opérationnelle</w:t>
            </w:r>
          </w:p>
          <w:p w:rsidR="00F06225" w:rsidRDefault="00F06225" w:rsidP="007A7190">
            <w:pPr>
              <w:pStyle w:val="En-tte"/>
              <w:rPr>
                <w:rFonts w:ascii="Arial" w:hAnsi="Arial" w:cs="Arial"/>
                <w:sz w:val="16"/>
                <w:szCs w:val="16"/>
              </w:rPr>
            </w:pPr>
            <w:r>
              <w:rPr>
                <w:rFonts w:ascii="Arial" w:hAnsi="Arial" w:cs="Arial"/>
                <w:sz w:val="16"/>
                <w:szCs w:val="16"/>
              </w:rPr>
              <w:t>Groupement Prévision des Risques</w:t>
            </w:r>
          </w:p>
          <w:p w:rsidR="00F06225" w:rsidRDefault="00F06225" w:rsidP="007A7190">
            <w:pPr>
              <w:pStyle w:val="En-tte"/>
              <w:rPr>
                <w:rFonts w:ascii="Arial" w:hAnsi="Arial" w:cs="Arial"/>
                <w:sz w:val="16"/>
                <w:szCs w:val="16"/>
              </w:rPr>
            </w:pPr>
            <w:r>
              <w:rPr>
                <w:rFonts w:ascii="Arial" w:hAnsi="Arial" w:cs="Arial"/>
                <w:sz w:val="16"/>
                <w:szCs w:val="16"/>
              </w:rPr>
              <w:t>Service Gestion des Risques</w:t>
            </w:r>
          </w:p>
          <w:p w:rsidR="00F06225" w:rsidRDefault="00F06225" w:rsidP="007A7190">
            <w:pPr>
              <w:pStyle w:val="En-tte"/>
            </w:pPr>
            <w:r>
              <w:rPr>
                <w:rFonts w:ascii="Arial" w:hAnsi="Arial" w:cs="Arial"/>
                <w:sz w:val="16"/>
                <w:szCs w:val="16"/>
              </w:rPr>
              <w:t>Bureau Défense Extérieure Contre l’Incendie</w:t>
            </w:r>
          </w:p>
        </w:tc>
        <w:tc>
          <w:tcPr>
            <w:tcW w:w="4080" w:type="dxa"/>
            <w:vAlign w:val="center"/>
          </w:tcPr>
          <w:p w:rsidR="00F06225" w:rsidRDefault="00F06225" w:rsidP="007A7190">
            <w:pPr>
              <w:pStyle w:val="En-tte"/>
              <w:jc w:val="center"/>
            </w:pPr>
          </w:p>
          <w:p w:rsidR="00F06225" w:rsidRPr="00500F95" w:rsidRDefault="00F06225" w:rsidP="007A7190">
            <w:pPr>
              <w:pStyle w:val="En-tte"/>
              <w:jc w:val="center"/>
              <w:rPr>
                <w:b/>
                <w:sz w:val="50"/>
                <w:szCs w:val="50"/>
              </w:rPr>
            </w:pPr>
            <w:r w:rsidRPr="00500F95">
              <w:rPr>
                <w:b/>
                <w:sz w:val="50"/>
                <w:szCs w:val="50"/>
              </w:rPr>
              <w:t xml:space="preserve">FICHE </w:t>
            </w:r>
            <w:r>
              <w:rPr>
                <w:b/>
                <w:sz w:val="50"/>
                <w:szCs w:val="50"/>
              </w:rPr>
              <w:t>VERSIONNAGE</w:t>
            </w:r>
          </w:p>
        </w:tc>
        <w:tc>
          <w:tcPr>
            <w:tcW w:w="1687" w:type="dxa"/>
            <w:vAlign w:val="center"/>
          </w:tcPr>
          <w:p w:rsidR="00F06225" w:rsidRPr="00B3716C" w:rsidRDefault="00F06225" w:rsidP="007A7190">
            <w:pPr>
              <w:pStyle w:val="En-tte"/>
              <w:jc w:val="center"/>
              <w:rPr>
                <w:b/>
                <w:sz w:val="96"/>
                <w:szCs w:val="96"/>
              </w:rPr>
            </w:pPr>
          </w:p>
        </w:tc>
      </w:tr>
    </w:tbl>
    <w:p w:rsidR="00F06225" w:rsidRDefault="00F06225" w:rsidP="00F06225">
      <w:pPr>
        <w:rPr>
          <w:rFonts w:cstheme="minorHAnsi"/>
          <w:sz w:val="16"/>
          <w:szCs w:val="16"/>
        </w:rPr>
      </w:pPr>
    </w:p>
    <w:tbl>
      <w:tblPr>
        <w:tblStyle w:val="Grilledutableau"/>
        <w:tblW w:w="11052" w:type="dxa"/>
        <w:tblLook w:val="04A0" w:firstRow="1" w:lastRow="0" w:firstColumn="1" w:lastColumn="0" w:noHBand="0" w:noVBand="1"/>
      </w:tblPr>
      <w:tblGrid>
        <w:gridCol w:w="3581"/>
        <w:gridCol w:w="3587"/>
        <w:gridCol w:w="3884"/>
      </w:tblGrid>
      <w:tr w:rsidR="00F06225" w:rsidTr="007A7190">
        <w:trPr>
          <w:trHeight w:val="345"/>
        </w:trPr>
        <w:tc>
          <w:tcPr>
            <w:tcW w:w="3581" w:type="dxa"/>
            <w:vAlign w:val="center"/>
          </w:tcPr>
          <w:p w:rsidR="00F06225" w:rsidRPr="00E159BD" w:rsidRDefault="00F06225" w:rsidP="007A7190">
            <w:pPr>
              <w:jc w:val="center"/>
              <w:rPr>
                <w:rFonts w:cstheme="minorHAnsi"/>
                <w:b/>
                <w:i/>
                <w:sz w:val="18"/>
                <w:szCs w:val="18"/>
              </w:rPr>
            </w:pPr>
            <w:r w:rsidRPr="00E159BD">
              <w:rPr>
                <w:rFonts w:cstheme="minorHAnsi"/>
                <w:b/>
                <w:i/>
                <w:sz w:val="18"/>
                <w:szCs w:val="18"/>
              </w:rPr>
              <w:t>Version</w:t>
            </w:r>
          </w:p>
        </w:tc>
        <w:tc>
          <w:tcPr>
            <w:tcW w:w="3587" w:type="dxa"/>
            <w:vAlign w:val="center"/>
          </w:tcPr>
          <w:p w:rsidR="00F06225" w:rsidRPr="00E159BD" w:rsidRDefault="00F06225" w:rsidP="007A7190">
            <w:pPr>
              <w:jc w:val="center"/>
              <w:rPr>
                <w:rFonts w:cstheme="minorHAnsi"/>
                <w:b/>
                <w:i/>
                <w:sz w:val="18"/>
                <w:szCs w:val="18"/>
              </w:rPr>
            </w:pPr>
            <w:r w:rsidRPr="00E159BD">
              <w:rPr>
                <w:rFonts w:cstheme="minorHAnsi"/>
                <w:b/>
                <w:i/>
                <w:sz w:val="18"/>
                <w:szCs w:val="18"/>
              </w:rPr>
              <w:t>Date</w:t>
            </w:r>
          </w:p>
        </w:tc>
        <w:tc>
          <w:tcPr>
            <w:tcW w:w="3884" w:type="dxa"/>
            <w:vAlign w:val="center"/>
          </w:tcPr>
          <w:p w:rsidR="00F06225" w:rsidRPr="00E159BD" w:rsidRDefault="00F06225" w:rsidP="007A7190">
            <w:pPr>
              <w:jc w:val="center"/>
              <w:rPr>
                <w:rFonts w:cstheme="minorHAnsi"/>
                <w:b/>
                <w:i/>
                <w:sz w:val="18"/>
                <w:szCs w:val="18"/>
              </w:rPr>
            </w:pPr>
            <w:r w:rsidRPr="00E159BD">
              <w:rPr>
                <w:rFonts w:cstheme="minorHAnsi"/>
                <w:b/>
                <w:i/>
                <w:sz w:val="18"/>
                <w:szCs w:val="18"/>
              </w:rPr>
              <w:t>Commentaire(s)</w:t>
            </w:r>
          </w:p>
        </w:tc>
      </w:tr>
      <w:tr w:rsidR="00F06225" w:rsidTr="007A7190">
        <w:trPr>
          <w:trHeight w:val="250"/>
        </w:trPr>
        <w:tc>
          <w:tcPr>
            <w:tcW w:w="3581" w:type="dxa"/>
            <w:vAlign w:val="center"/>
          </w:tcPr>
          <w:p w:rsidR="00F06225" w:rsidRPr="00E159BD" w:rsidRDefault="00F06225" w:rsidP="007A7190">
            <w:pPr>
              <w:jc w:val="center"/>
              <w:rPr>
                <w:rFonts w:cstheme="minorHAnsi"/>
                <w:sz w:val="18"/>
                <w:szCs w:val="18"/>
              </w:rPr>
            </w:pPr>
            <w:r>
              <w:rPr>
                <w:rFonts w:cstheme="minorHAnsi"/>
                <w:sz w:val="18"/>
                <w:szCs w:val="18"/>
              </w:rPr>
              <w:t>Version bêta</w:t>
            </w:r>
          </w:p>
        </w:tc>
        <w:tc>
          <w:tcPr>
            <w:tcW w:w="3587" w:type="dxa"/>
            <w:vAlign w:val="center"/>
          </w:tcPr>
          <w:p w:rsidR="00F06225" w:rsidRPr="00E159BD" w:rsidRDefault="00F06225" w:rsidP="007A7190">
            <w:pPr>
              <w:jc w:val="center"/>
              <w:rPr>
                <w:rFonts w:cstheme="minorHAnsi"/>
                <w:sz w:val="18"/>
                <w:szCs w:val="18"/>
              </w:rPr>
            </w:pPr>
            <w:r>
              <w:rPr>
                <w:rFonts w:cstheme="minorHAnsi"/>
                <w:sz w:val="18"/>
                <w:szCs w:val="18"/>
              </w:rPr>
              <w:t>01/01/2016</w:t>
            </w:r>
          </w:p>
        </w:tc>
        <w:tc>
          <w:tcPr>
            <w:tcW w:w="3884" w:type="dxa"/>
            <w:vAlign w:val="center"/>
          </w:tcPr>
          <w:p w:rsidR="00F06225" w:rsidRPr="00E159BD" w:rsidRDefault="00F06225" w:rsidP="007A7190">
            <w:pPr>
              <w:jc w:val="center"/>
              <w:rPr>
                <w:rFonts w:cstheme="minorHAnsi"/>
                <w:sz w:val="18"/>
                <w:szCs w:val="18"/>
              </w:rPr>
            </w:pPr>
            <w:r>
              <w:rPr>
                <w:rFonts w:cstheme="minorHAnsi"/>
                <w:sz w:val="18"/>
                <w:szCs w:val="18"/>
              </w:rPr>
              <w:t>Création</w:t>
            </w: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r>
              <w:rPr>
                <w:rFonts w:cstheme="minorHAnsi"/>
                <w:sz w:val="18"/>
                <w:szCs w:val="18"/>
              </w:rPr>
              <w:t>Version 1.0</w:t>
            </w:r>
            <w:r w:rsidR="00EC51D1">
              <w:rPr>
                <w:rFonts w:cstheme="minorHAnsi"/>
                <w:sz w:val="18"/>
                <w:szCs w:val="18"/>
              </w:rPr>
              <w:t>.0</w:t>
            </w:r>
          </w:p>
        </w:tc>
        <w:tc>
          <w:tcPr>
            <w:tcW w:w="3587" w:type="dxa"/>
            <w:vAlign w:val="center"/>
          </w:tcPr>
          <w:p w:rsidR="00F06225" w:rsidRPr="00E159BD" w:rsidRDefault="00EC51D1" w:rsidP="007A7190">
            <w:pPr>
              <w:jc w:val="center"/>
              <w:rPr>
                <w:rFonts w:cstheme="minorHAnsi"/>
                <w:sz w:val="18"/>
                <w:szCs w:val="18"/>
              </w:rPr>
            </w:pPr>
            <w:r>
              <w:rPr>
                <w:rFonts w:cstheme="minorHAnsi"/>
                <w:sz w:val="18"/>
                <w:szCs w:val="18"/>
              </w:rPr>
              <w:t>20</w:t>
            </w:r>
            <w:r w:rsidR="00F06225">
              <w:rPr>
                <w:rFonts w:cstheme="minorHAnsi"/>
                <w:sz w:val="18"/>
                <w:szCs w:val="18"/>
              </w:rPr>
              <w:t>/</w:t>
            </w:r>
            <w:r>
              <w:rPr>
                <w:rFonts w:cstheme="minorHAnsi"/>
                <w:sz w:val="18"/>
                <w:szCs w:val="18"/>
              </w:rPr>
              <w:t>02</w:t>
            </w:r>
            <w:r w:rsidR="00F06225">
              <w:rPr>
                <w:rFonts w:cstheme="minorHAnsi"/>
                <w:sz w:val="18"/>
                <w:szCs w:val="18"/>
              </w:rPr>
              <w:t>/2017</w:t>
            </w:r>
          </w:p>
        </w:tc>
        <w:tc>
          <w:tcPr>
            <w:tcW w:w="3884" w:type="dxa"/>
            <w:vAlign w:val="center"/>
          </w:tcPr>
          <w:p w:rsidR="00F06225" w:rsidRPr="00E159BD" w:rsidRDefault="00745F73" w:rsidP="007A7190">
            <w:pPr>
              <w:jc w:val="center"/>
              <w:rPr>
                <w:rFonts w:cstheme="minorHAnsi"/>
                <w:sz w:val="18"/>
                <w:szCs w:val="18"/>
              </w:rPr>
            </w:pPr>
            <w:r>
              <w:rPr>
                <w:rFonts w:cstheme="minorHAnsi"/>
                <w:sz w:val="18"/>
                <w:szCs w:val="18"/>
              </w:rPr>
              <w:t>Non validée</w:t>
            </w:r>
          </w:p>
        </w:tc>
      </w:tr>
      <w:tr w:rsidR="00F06225" w:rsidTr="007A7190">
        <w:trPr>
          <w:trHeight w:val="345"/>
        </w:trPr>
        <w:tc>
          <w:tcPr>
            <w:tcW w:w="3581" w:type="dxa"/>
            <w:vAlign w:val="center"/>
          </w:tcPr>
          <w:p w:rsidR="00F06225" w:rsidRPr="00E159BD" w:rsidRDefault="00745F73" w:rsidP="007A7190">
            <w:pPr>
              <w:jc w:val="center"/>
              <w:rPr>
                <w:rFonts w:cstheme="minorHAnsi"/>
                <w:sz w:val="18"/>
                <w:szCs w:val="18"/>
              </w:rPr>
            </w:pPr>
            <w:r>
              <w:rPr>
                <w:rFonts w:cstheme="minorHAnsi"/>
                <w:sz w:val="18"/>
                <w:szCs w:val="18"/>
              </w:rPr>
              <w:t>Version 1.0.1</w:t>
            </w:r>
          </w:p>
        </w:tc>
        <w:tc>
          <w:tcPr>
            <w:tcW w:w="3587" w:type="dxa"/>
            <w:vAlign w:val="center"/>
          </w:tcPr>
          <w:p w:rsidR="00F06225" w:rsidRPr="00E159BD" w:rsidRDefault="00745F73" w:rsidP="007A7190">
            <w:pPr>
              <w:jc w:val="center"/>
              <w:rPr>
                <w:rFonts w:cstheme="minorHAnsi"/>
                <w:sz w:val="18"/>
                <w:szCs w:val="18"/>
              </w:rPr>
            </w:pPr>
            <w:r>
              <w:rPr>
                <w:rFonts w:cstheme="minorHAnsi"/>
                <w:sz w:val="18"/>
                <w:szCs w:val="18"/>
              </w:rPr>
              <w:t>01/09/2017</w:t>
            </w:r>
          </w:p>
        </w:tc>
        <w:tc>
          <w:tcPr>
            <w:tcW w:w="3884" w:type="dxa"/>
            <w:vAlign w:val="center"/>
          </w:tcPr>
          <w:p w:rsidR="00F06225" w:rsidRPr="00E159BD" w:rsidRDefault="00745F73" w:rsidP="007A7190">
            <w:pPr>
              <w:jc w:val="center"/>
              <w:rPr>
                <w:rFonts w:cstheme="minorHAnsi"/>
                <w:sz w:val="18"/>
                <w:szCs w:val="18"/>
              </w:rPr>
            </w:pPr>
            <w:r>
              <w:rPr>
                <w:rFonts w:cstheme="minorHAnsi"/>
                <w:sz w:val="18"/>
                <w:szCs w:val="18"/>
              </w:rPr>
              <w:t>Non validée</w:t>
            </w: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F06225" w:rsidTr="007A7190">
        <w:trPr>
          <w:trHeight w:val="345"/>
        </w:trPr>
        <w:tc>
          <w:tcPr>
            <w:tcW w:w="3581" w:type="dxa"/>
            <w:vAlign w:val="center"/>
          </w:tcPr>
          <w:p w:rsidR="00F06225" w:rsidRPr="00E159BD" w:rsidRDefault="00F06225" w:rsidP="007A7190">
            <w:pPr>
              <w:jc w:val="center"/>
              <w:rPr>
                <w:rFonts w:cstheme="minorHAnsi"/>
                <w:sz w:val="18"/>
                <w:szCs w:val="18"/>
              </w:rPr>
            </w:pPr>
          </w:p>
        </w:tc>
        <w:tc>
          <w:tcPr>
            <w:tcW w:w="3587" w:type="dxa"/>
            <w:vAlign w:val="center"/>
          </w:tcPr>
          <w:p w:rsidR="00F06225" w:rsidRPr="00E159BD" w:rsidRDefault="00F06225" w:rsidP="007A7190">
            <w:pPr>
              <w:jc w:val="center"/>
              <w:rPr>
                <w:rFonts w:cstheme="minorHAnsi"/>
                <w:sz w:val="18"/>
                <w:szCs w:val="18"/>
              </w:rPr>
            </w:pPr>
          </w:p>
        </w:tc>
        <w:tc>
          <w:tcPr>
            <w:tcW w:w="3884" w:type="dxa"/>
            <w:vAlign w:val="center"/>
          </w:tcPr>
          <w:p w:rsidR="00F06225" w:rsidRPr="00E159BD" w:rsidRDefault="00F06225"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r w:rsidR="003C1BBB" w:rsidTr="007A7190">
        <w:trPr>
          <w:trHeight w:val="345"/>
        </w:trPr>
        <w:tc>
          <w:tcPr>
            <w:tcW w:w="3581" w:type="dxa"/>
            <w:vAlign w:val="center"/>
          </w:tcPr>
          <w:p w:rsidR="003C1BBB" w:rsidRPr="00E159BD" w:rsidRDefault="003C1BBB" w:rsidP="007A7190">
            <w:pPr>
              <w:jc w:val="center"/>
              <w:rPr>
                <w:rFonts w:cstheme="minorHAnsi"/>
                <w:sz w:val="18"/>
                <w:szCs w:val="18"/>
              </w:rPr>
            </w:pPr>
          </w:p>
        </w:tc>
        <w:tc>
          <w:tcPr>
            <w:tcW w:w="3587" w:type="dxa"/>
            <w:vAlign w:val="center"/>
          </w:tcPr>
          <w:p w:rsidR="003C1BBB" w:rsidRPr="00E159BD" w:rsidRDefault="003C1BBB" w:rsidP="007A7190">
            <w:pPr>
              <w:jc w:val="center"/>
              <w:rPr>
                <w:rFonts w:cstheme="minorHAnsi"/>
                <w:sz w:val="18"/>
                <w:szCs w:val="18"/>
              </w:rPr>
            </w:pPr>
          </w:p>
        </w:tc>
        <w:tc>
          <w:tcPr>
            <w:tcW w:w="3884" w:type="dxa"/>
            <w:vAlign w:val="center"/>
          </w:tcPr>
          <w:p w:rsidR="003C1BBB" w:rsidRPr="00E159BD" w:rsidRDefault="003C1BBB" w:rsidP="007A7190">
            <w:pPr>
              <w:jc w:val="center"/>
              <w:rPr>
                <w:rFonts w:cstheme="minorHAnsi"/>
                <w:sz w:val="18"/>
                <w:szCs w:val="18"/>
              </w:rPr>
            </w:pPr>
          </w:p>
        </w:tc>
      </w:tr>
    </w:tbl>
    <w:p w:rsidR="001D3878" w:rsidRDefault="001D3878" w:rsidP="00AC113C">
      <w:pPr>
        <w:spacing w:after="0" w:line="240" w:lineRule="auto"/>
        <w:ind w:right="282"/>
      </w:pPr>
    </w:p>
    <w:sectPr w:rsidR="001D3878" w:rsidSect="00F06225">
      <w:pgSz w:w="11906" w:h="16838"/>
      <w:pgMar w:top="284" w:right="424" w:bottom="284" w:left="567" w:header="708" w:footer="1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4D9" w:rsidRDefault="00C564D9" w:rsidP="002F66C5">
      <w:pPr>
        <w:spacing w:after="0" w:line="240" w:lineRule="auto"/>
      </w:pPr>
      <w:r>
        <w:separator/>
      </w:r>
    </w:p>
  </w:endnote>
  <w:endnote w:type="continuationSeparator" w:id="0">
    <w:p w:rsidR="00C564D9" w:rsidRDefault="00C564D9" w:rsidP="002F6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040698"/>
      <w:docPartObj>
        <w:docPartGallery w:val="Page Numbers (Bottom of Page)"/>
        <w:docPartUnique/>
      </w:docPartObj>
    </w:sdtPr>
    <w:sdtEndPr/>
    <w:sdtContent>
      <w:tbl>
        <w:tblPr>
          <w:tblStyle w:val="Grilledutableau"/>
          <w:tblW w:w="0" w:type="auto"/>
          <w:tblInd w:w="426" w:type="dxa"/>
          <w:tblLook w:val="04A0" w:firstRow="1" w:lastRow="0" w:firstColumn="1" w:lastColumn="0" w:noHBand="0" w:noVBand="1"/>
        </w:tblPr>
        <w:tblGrid>
          <w:gridCol w:w="3491"/>
          <w:gridCol w:w="3716"/>
          <w:gridCol w:w="3272"/>
        </w:tblGrid>
        <w:tr w:rsidR="00F06CE0" w:rsidTr="00EC51D1">
          <w:tc>
            <w:tcPr>
              <w:tcW w:w="3491" w:type="dxa"/>
            </w:tcPr>
            <w:p w:rsidR="00F06CE0" w:rsidRPr="00B35AD1" w:rsidRDefault="00F06CE0" w:rsidP="00EC51D1">
              <w:pPr>
                <w:pStyle w:val="Pieddepage"/>
                <w:tabs>
                  <w:tab w:val="clear" w:pos="4536"/>
                  <w:tab w:val="clear" w:pos="9072"/>
                </w:tabs>
                <w:ind w:right="33"/>
              </w:pPr>
              <w:r>
                <w:fldChar w:fldCharType="begin"/>
              </w:r>
              <w:r>
                <w:instrText xml:space="preserve"> GOTOBUTTON  TypeVersion </w:instrText>
              </w:r>
              <w:r>
                <w:fldChar w:fldCharType="end"/>
              </w:r>
              <w:r>
                <w:fldChar w:fldCharType="begin"/>
              </w:r>
              <w:r>
                <w:instrText xml:space="preserve"> REF  TypeVersion \h  \* MERGEFORMAT </w:instrText>
              </w:r>
              <w:r>
                <w:fldChar w:fldCharType="separate"/>
              </w:r>
              <w:sdt>
                <w:sdtPr>
                  <w:alias w:val="type_version"/>
                  <w:tag w:val="type_version"/>
                  <w:id w:val="-1524080454"/>
                  <w:placeholder>
                    <w:docPart w:val="BB13C1D38FA04F7D95AFFB24FD0A7F2B"/>
                  </w:placeholder>
                  <w:comboBox>
                    <w:listItem w:value="Choisissez un élément."/>
                    <w:listItem w:displayText="Version provisoire" w:value="VP"/>
                    <w:listItem w:displayText="Version finale" w:value="VF"/>
                    <w:listItem w:displayText="Version validée" w:value="VV"/>
                    <w:listItem w:displayText="Version définitive" w:value="VD"/>
                  </w:comboBox>
                </w:sdtPr>
                <w:sdtEndPr/>
                <w:sdtContent>
                  <w:r w:rsidR="00386B20">
                    <w:t>Version finale</w:t>
                  </w:r>
                </w:sdtContent>
              </w:sdt>
              <w:r>
                <w:fldChar w:fldCharType="end"/>
              </w:r>
              <w:r>
                <w:t xml:space="preserve"> 1.0</w:t>
              </w:r>
              <w:r>
                <w:fldChar w:fldCharType="begin"/>
              </w:r>
              <w:r>
                <w:instrText xml:space="preserve"> REF(TypeVersion) </w:instrText>
              </w:r>
              <w:r>
                <w:fldChar w:fldCharType="end"/>
              </w:r>
            </w:p>
          </w:tc>
          <w:tc>
            <w:tcPr>
              <w:tcW w:w="3716" w:type="dxa"/>
              <w:vAlign w:val="center"/>
            </w:tcPr>
            <w:p w:rsidR="00F06CE0" w:rsidRDefault="00F06CE0" w:rsidP="00EC51D1">
              <w:pPr>
                <w:pStyle w:val="Pieddepage"/>
                <w:jc w:val="center"/>
              </w:pPr>
              <w:r>
                <w:fldChar w:fldCharType="begin"/>
              </w:r>
              <w:r>
                <w:instrText>PAGE   \* MERGEFORMAT</w:instrText>
              </w:r>
              <w:r>
                <w:fldChar w:fldCharType="separate"/>
              </w:r>
              <w:r w:rsidR="00831854">
                <w:rPr>
                  <w:noProof/>
                </w:rPr>
                <w:t>2</w:t>
              </w:r>
              <w:r>
                <w:fldChar w:fldCharType="end"/>
              </w:r>
            </w:p>
          </w:tc>
          <w:tc>
            <w:tcPr>
              <w:tcW w:w="3272" w:type="dxa"/>
            </w:tcPr>
            <w:p w:rsidR="00F06CE0" w:rsidRPr="00EE601B" w:rsidRDefault="00F06CE0" w:rsidP="00EC51D1">
              <w:pPr>
                <w:pStyle w:val="Pieddepage"/>
                <w:tabs>
                  <w:tab w:val="clear" w:pos="4536"/>
                  <w:tab w:val="clear" w:pos="9072"/>
                </w:tabs>
                <w:ind w:right="34"/>
                <w:jc w:val="right"/>
              </w:pPr>
              <w:r>
                <w:t>ARRETE_DECI</w:t>
              </w:r>
            </w:p>
          </w:tc>
        </w:tr>
      </w:tbl>
      <w:p w:rsidR="00F06CE0" w:rsidRDefault="00C564D9" w:rsidP="00EC51D1">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4D9" w:rsidRDefault="00C564D9" w:rsidP="002F66C5">
      <w:pPr>
        <w:spacing w:after="0" w:line="240" w:lineRule="auto"/>
      </w:pPr>
      <w:r>
        <w:separator/>
      </w:r>
    </w:p>
  </w:footnote>
  <w:footnote w:type="continuationSeparator" w:id="0">
    <w:p w:rsidR="00C564D9" w:rsidRDefault="00C564D9" w:rsidP="002F66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0328A"/>
    <w:multiLevelType w:val="hybridMultilevel"/>
    <w:tmpl w:val="129643C8"/>
    <w:lvl w:ilvl="0" w:tplc="1610E8CE">
      <w:numFmt w:val="bullet"/>
      <w:lvlText w:val="-"/>
      <w:lvlJc w:val="left"/>
      <w:pPr>
        <w:ind w:left="720" w:hanging="360"/>
      </w:pPr>
      <w:rPr>
        <w:rFonts w:ascii="Verdana" w:eastAsiaTheme="minorHAnsi" w:hAnsi="Verdana"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4B376C"/>
    <w:multiLevelType w:val="hybridMultilevel"/>
    <w:tmpl w:val="B1128CCC"/>
    <w:lvl w:ilvl="0" w:tplc="7FCC2F8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8D673B"/>
    <w:multiLevelType w:val="hybridMultilevel"/>
    <w:tmpl w:val="3C063574"/>
    <w:lvl w:ilvl="0" w:tplc="6E647216">
      <w:start w:val="6"/>
      <w:numFmt w:val="bullet"/>
      <w:lvlText w:val="-"/>
      <w:lvlJc w:val="left"/>
      <w:pPr>
        <w:ind w:left="1070" w:hanging="360"/>
      </w:pPr>
      <w:rPr>
        <w:rFonts w:ascii="Verdana" w:eastAsiaTheme="minorHAnsi" w:hAnsi="Verdana"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15:restartNumberingAfterBreak="0">
    <w:nsid w:val="266702C0"/>
    <w:multiLevelType w:val="hybridMultilevel"/>
    <w:tmpl w:val="75000E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BEB7E98"/>
    <w:multiLevelType w:val="hybridMultilevel"/>
    <w:tmpl w:val="9F005C2E"/>
    <w:lvl w:ilvl="0" w:tplc="040C0001">
      <w:start w:val="1"/>
      <w:numFmt w:val="bullet"/>
      <w:lvlText w:val=""/>
      <w:lvlJc w:val="left"/>
      <w:pPr>
        <w:ind w:left="1770" w:hanging="360"/>
      </w:pPr>
      <w:rPr>
        <w:rFonts w:ascii="Symbol" w:hAnsi="Symbol" w:hint="default"/>
      </w:rPr>
    </w:lvl>
    <w:lvl w:ilvl="1" w:tplc="040C0003" w:tentative="1">
      <w:start w:val="1"/>
      <w:numFmt w:val="bullet"/>
      <w:lvlText w:val="o"/>
      <w:lvlJc w:val="left"/>
      <w:pPr>
        <w:ind w:left="2490" w:hanging="360"/>
      </w:pPr>
      <w:rPr>
        <w:rFonts w:ascii="Courier New" w:hAnsi="Courier New" w:cs="Courier New" w:hint="default"/>
      </w:rPr>
    </w:lvl>
    <w:lvl w:ilvl="2" w:tplc="040C0005" w:tentative="1">
      <w:start w:val="1"/>
      <w:numFmt w:val="bullet"/>
      <w:lvlText w:val=""/>
      <w:lvlJc w:val="left"/>
      <w:pPr>
        <w:ind w:left="3210" w:hanging="360"/>
      </w:pPr>
      <w:rPr>
        <w:rFonts w:ascii="Wingdings" w:hAnsi="Wingdings" w:hint="default"/>
      </w:rPr>
    </w:lvl>
    <w:lvl w:ilvl="3" w:tplc="040C0001" w:tentative="1">
      <w:start w:val="1"/>
      <w:numFmt w:val="bullet"/>
      <w:lvlText w:val=""/>
      <w:lvlJc w:val="left"/>
      <w:pPr>
        <w:ind w:left="3930" w:hanging="360"/>
      </w:pPr>
      <w:rPr>
        <w:rFonts w:ascii="Symbol" w:hAnsi="Symbol" w:hint="default"/>
      </w:rPr>
    </w:lvl>
    <w:lvl w:ilvl="4" w:tplc="040C0003" w:tentative="1">
      <w:start w:val="1"/>
      <w:numFmt w:val="bullet"/>
      <w:lvlText w:val="o"/>
      <w:lvlJc w:val="left"/>
      <w:pPr>
        <w:ind w:left="4650" w:hanging="360"/>
      </w:pPr>
      <w:rPr>
        <w:rFonts w:ascii="Courier New" w:hAnsi="Courier New" w:cs="Courier New" w:hint="default"/>
      </w:rPr>
    </w:lvl>
    <w:lvl w:ilvl="5" w:tplc="040C0005" w:tentative="1">
      <w:start w:val="1"/>
      <w:numFmt w:val="bullet"/>
      <w:lvlText w:val=""/>
      <w:lvlJc w:val="left"/>
      <w:pPr>
        <w:ind w:left="5370" w:hanging="360"/>
      </w:pPr>
      <w:rPr>
        <w:rFonts w:ascii="Wingdings" w:hAnsi="Wingdings" w:hint="default"/>
      </w:rPr>
    </w:lvl>
    <w:lvl w:ilvl="6" w:tplc="040C0001" w:tentative="1">
      <w:start w:val="1"/>
      <w:numFmt w:val="bullet"/>
      <w:lvlText w:val=""/>
      <w:lvlJc w:val="left"/>
      <w:pPr>
        <w:ind w:left="6090" w:hanging="360"/>
      </w:pPr>
      <w:rPr>
        <w:rFonts w:ascii="Symbol" w:hAnsi="Symbol" w:hint="default"/>
      </w:rPr>
    </w:lvl>
    <w:lvl w:ilvl="7" w:tplc="040C0003" w:tentative="1">
      <w:start w:val="1"/>
      <w:numFmt w:val="bullet"/>
      <w:lvlText w:val="o"/>
      <w:lvlJc w:val="left"/>
      <w:pPr>
        <w:ind w:left="6810" w:hanging="360"/>
      </w:pPr>
      <w:rPr>
        <w:rFonts w:ascii="Courier New" w:hAnsi="Courier New" w:cs="Courier New" w:hint="default"/>
      </w:rPr>
    </w:lvl>
    <w:lvl w:ilvl="8" w:tplc="040C0005" w:tentative="1">
      <w:start w:val="1"/>
      <w:numFmt w:val="bullet"/>
      <w:lvlText w:val=""/>
      <w:lvlJc w:val="left"/>
      <w:pPr>
        <w:ind w:left="7530" w:hanging="360"/>
      </w:pPr>
      <w:rPr>
        <w:rFonts w:ascii="Wingdings" w:hAnsi="Wingdings" w:hint="default"/>
      </w:rPr>
    </w:lvl>
  </w:abstractNum>
  <w:abstractNum w:abstractNumId="5" w15:restartNumberingAfterBreak="0">
    <w:nsid w:val="2CD524F5"/>
    <w:multiLevelType w:val="hybridMultilevel"/>
    <w:tmpl w:val="9AECBAAE"/>
    <w:lvl w:ilvl="0" w:tplc="5740B9CE">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914ED"/>
    <w:multiLevelType w:val="hybridMultilevel"/>
    <w:tmpl w:val="40F684EC"/>
    <w:lvl w:ilvl="0" w:tplc="60ECBD36">
      <w:numFmt w:val="bullet"/>
      <w:lvlText w:val="-"/>
      <w:lvlJc w:val="left"/>
      <w:pPr>
        <w:ind w:left="927" w:hanging="360"/>
      </w:pPr>
      <w:rPr>
        <w:rFonts w:ascii="Calibri" w:eastAsiaTheme="minorHAnsi" w:hAnsi="Calibri"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52C76AB7"/>
    <w:multiLevelType w:val="hybridMultilevel"/>
    <w:tmpl w:val="846EE9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C30E69"/>
    <w:multiLevelType w:val="hybridMultilevel"/>
    <w:tmpl w:val="0C8CB4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A7326D"/>
    <w:multiLevelType w:val="hybridMultilevel"/>
    <w:tmpl w:val="7AEE616C"/>
    <w:lvl w:ilvl="0" w:tplc="040C0001">
      <w:start w:val="1"/>
      <w:numFmt w:val="bullet"/>
      <w:lvlText w:val=""/>
      <w:lvlJc w:val="left"/>
      <w:pPr>
        <w:ind w:left="1495" w:hanging="360"/>
      </w:pPr>
      <w:rPr>
        <w:rFonts w:ascii="Symbol" w:hAnsi="Symbol" w:hint="default"/>
      </w:rPr>
    </w:lvl>
    <w:lvl w:ilvl="1" w:tplc="040C0003" w:tentative="1">
      <w:start w:val="1"/>
      <w:numFmt w:val="bullet"/>
      <w:lvlText w:val="o"/>
      <w:lvlJc w:val="left"/>
      <w:pPr>
        <w:ind w:left="2215" w:hanging="360"/>
      </w:pPr>
      <w:rPr>
        <w:rFonts w:ascii="Courier New" w:hAnsi="Courier New" w:cs="Courier New" w:hint="default"/>
      </w:rPr>
    </w:lvl>
    <w:lvl w:ilvl="2" w:tplc="040C0005" w:tentative="1">
      <w:start w:val="1"/>
      <w:numFmt w:val="bullet"/>
      <w:lvlText w:val=""/>
      <w:lvlJc w:val="left"/>
      <w:pPr>
        <w:ind w:left="2935" w:hanging="360"/>
      </w:pPr>
      <w:rPr>
        <w:rFonts w:ascii="Wingdings" w:hAnsi="Wingdings" w:hint="default"/>
      </w:rPr>
    </w:lvl>
    <w:lvl w:ilvl="3" w:tplc="040C0001" w:tentative="1">
      <w:start w:val="1"/>
      <w:numFmt w:val="bullet"/>
      <w:lvlText w:val=""/>
      <w:lvlJc w:val="left"/>
      <w:pPr>
        <w:ind w:left="3655" w:hanging="360"/>
      </w:pPr>
      <w:rPr>
        <w:rFonts w:ascii="Symbol" w:hAnsi="Symbol" w:hint="default"/>
      </w:rPr>
    </w:lvl>
    <w:lvl w:ilvl="4" w:tplc="040C0003" w:tentative="1">
      <w:start w:val="1"/>
      <w:numFmt w:val="bullet"/>
      <w:lvlText w:val="o"/>
      <w:lvlJc w:val="left"/>
      <w:pPr>
        <w:ind w:left="4375" w:hanging="360"/>
      </w:pPr>
      <w:rPr>
        <w:rFonts w:ascii="Courier New" w:hAnsi="Courier New" w:cs="Courier New" w:hint="default"/>
      </w:rPr>
    </w:lvl>
    <w:lvl w:ilvl="5" w:tplc="040C0005" w:tentative="1">
      <w:start w:val="1"/>
      <w:numFmt w:val="bullet"/>
      <w:lvlText w:val=""/>
      <w:lvlJc w:val="left"/>
      <w:pPr>
        <w:ind w:left="5095" w:hanging="360"/>
      </w:pPr>
      <w:rPr>
        <w:rFonts w:ascii="Wingdings" w:hAnsi="Wingdings" w:hint="default"/>
      </w:rPr>
    </w:lvl>
    <w:lvl w:ilvl="6" w:tplc="040C0001" w:tentative="1">
      <w:start w:val="1"/>
      <w:numFmt w:val="bullet"/>
      <w:lvlText w:val=""/>
      <w:lvlJc w:val="left"/>
      <w:pPr>
        <w:ind w:left="5815" w:hanging="360"/>
      </w:pPr>
      <w:rPr>
        <w:rFonts w:ascii="Symbol" w:hAnsi="Symbol" w:hint="default"/>
      </w:rPr>
    </w:lvl>
    <w:lvl w:ilvl="7" w:tplc="040C0003" w:tentative="1">
      <w:start w:val="1"/>
      <w:numFmt w:val="bullet"/>
      <w:lvlText w:val="o"/>
      <w:lvlJc w:val="left"/>
      <w:pPr>
        <w:ind w:left="6535" w:hanging="360"/>
      </w:pPr>
      <w:rPr>
        <w:rFonts w:ascii="Courier New" w:hAnsi="Courier New" w:cs="Courier New" w:hint="default"/>
      </w:rPr>
    </w:lvl>
    <w:lvl w:ilvl="8" w:tplc="040C0005" w:tentative="1">
      <w:start w:val="1"/>
      <w:numFmt w:val="bullet"/>
      <w:lvlText w:val=""/>
      <w:lvlJc w:val="left"/>
      <w:pPr>
        <w:ind w:left="7255" w:hanging="360"/>
      </w:pPr>
      <w:rPr>
        <w:rFonts w:ascii="Wingdings" w:hAnsi="Wingdings" w:hint="default"/>
      </w:rPr>
    </w:lvl>
  </w:abstractNum>
  <w:abstractNum w:abstractNumId="10" w15:restartNumberingAfterBreak="0">
    <w:nsid w:val="63795858"/>
    <w:multiLevelType w:val="hybridMultilevel"/>
    <w:tmpl w:val="92E278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F526133"/>
    <w:multiLevelType w:val="hybridMultilevel"/>
    <w:tmpl w:val="3F7263B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779C7813"/>
    <w:multiLevelType w:val="hybridMultilevel"/>
    <w:tmpl w:val="62D040CA"/>
    <w:lvl w:ilvl="0" w:tplc="040C0001">
      <w:start w:val="1"/>
      <w:numFmt w:val="bullet"/>
      <w:lvlText w:val=""/>
      <w:lvlJc w:val="left"/>
      <w:pPr>
        <w:ind w:left="2130" w:hanging="360"/>
      </w:pPr>
      <w:rPr>
        <w:rFonts w:ascii="Symbol" w:hAnsi="Symbol"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12"/>
  </w:num>
  <w:num w:numId="6">
    <w:abstractNumId w:val="4"/>
  </w:num>
  <w:num w:numId="7">
    <w:abstractNumId w:val="3"/>
  </w:num>
  <w:num w:numId="8">
    <w:abstractNumId w:val="2"/>
  </w:num>
  <w:num w:numId="9">
    <w:abstractNumId w:val="7"/>
  </w:num>
  <w:num w:numId="10">
    <w:abstractNumId w:val="8"/>
  </w:num>
  <w:num w:numId="11">
    <w:abstractNumId w:val="5"/>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070"/>
    <w:rsid w:val="000134EA"/>
    <w:rsid w:val="0002357E"/>
    <w:rsid w:val="000259C1"/>
    <w:rsid w:val="00025CCB"/>
    <w:rsid w:val="00061851"/>
    <w:rsid w:val="00071F02"/>
    <w:rsid w:val="00090EBE"/>
    <w:rsid w:val="00094C46"/>
    <w:rsid w:val="000D7860"/>
    <w:rsid w:val="0011526E"/>
    <w:rsid w:val="0012117A"/>
    <w:rsid w:val="00121A03"/>
    <w:rsid w:val="00123E74"/>
    <w:rsid w:val="00135100"/>
    <w:rsid w:val="00140540"/>
    <w:rsid w:val="00150C9C"/>
    <w:rsid w:val="00174FDC"/>
    <w:rsid w:val="001929A0"/>
    <w:rsid w:val="00196A75"/>
    <w:rsid w:val="001B4978"/>
    <w:rsid w:val="001C7A07"/>
    <w:rsid w:val="001D0FC0"/>
    <w:rsid w:val="001D1804"/>
    <w:rsid w:val="001D3878"/>
    <w:rsid w:val="00202BFC"/>
    <w:rsid w:val="00226019"/>
    <w:rsid w:val="00236811"/>
    <w:rsid w:val="00244026"/>
    <w:rsid w:val="0026339D"/>
    <w:rsid w:val="00274D21"/>
    <w:rsid w:val="00293673"/>
    <w:rsid w:val="002A12C8"/>
    <w:rsid w:val="002C2FB0"/>
    <w:rsid w:val="002C752A"/>
    <w:rsid w:val="002E685F"/>
    <w:rsid w:val="002F66C5"/>
    <w:rsid w:val="00321700"/>
    <w:rsid w:val="00335C9A"/>
    <w:rsid w:val="003668F2"/>
    <w:rsid w:val="00386B20"/>
    <w:rsid w:val="003A1088"/>
    <w:rsid w:val="003A6810"/>
    <w:rsid w:val="003B2C0F"/>
    <w:rsid w:val="003C1BBB"/>
    <w:rsid w:val="0040094B"/>
    <w:rsid w:val="00454DD8"/>
    <w:rsid w:val="0046541D"/>
    <w:rsid w:val="00476B5C"/>
    <w:rsid w:val="00480E70"/>
    <w:rsid w:val="004C66D6"/>
    <w:rsid w:val="004F1066"/>
    <w:rsid w:val="00512344"/>
    <w:rsid w:val="00522B6C"/>
    <w:rsid w:val="005404FB"/>
    <w:rsid w:val="0055345D"/>
    <w:rsid w:val="0057146A"/>
    <w:rsid w:val="00572F70"/>
    <w:rsid w:val="00584E5F"/>
    <w:rsid w:val="005908D6"/>
    <w:rsid w:val="005C2F6F"/>
    <w:rsid w:val="005C770B"/>
    <w:rsid w:val="005D1AD6"/>
    <w:rsid w:val="005D5C8B"/>
    <w:rsid w:val="005F7A6C"/>
    <w:rsid w:val="00602473"/>
    <w:rsid w:val="00607EA8"/>
    <w:rsid w:val="006241C4"/>
    <w:rsid w:val="00643478"/>
    <w:rsid w:val="006531FC"/>
    <w:rsid w:val="00674E01"/>
    <w:rsid w:val="00677E91"/>
    <w:rsid w:val="00683BFE"/>
    <w:rsid w:val="006D7620"/>
    <w:rsid w:val="006F66A4"/>
    <w:rsid w:val="007262E0"/>
    <w:rsid w:val="00744552"/>
    <w:rsid w:val="00745F73"/>
    <w:rsid w:val="00752BC5"/>
    <w:rsid w:val="00760C4E"/>
    <w:rsid w:val="00765C90"/>
    <w:rsid w:val="007A3EE4"/>
    <w:rsid w:val="007A7190"/>
    <w:rsid w:val="007B19A6"/>
    <w:rsid w:val="007B5074"/>
    <w:rsid w:val="007C2AFD"/>
    <w:rsid w:val="007D2DD7"/>
    <w:rsid w:val="00821078"/>
    <w:rsid w:val="00831854"/>
    <w:rsid w:val="00843343"/>
    <w:rsid w:val="00853823"/>
    <w:rsid w:val="00854751"/>
    <w:rsid w:val="00867F6E"/>
    <w:rsid w:val="00882A6B"/>
    <w:rsid w:val="0088515A"/>
    <w:rsid w:val="008C0023"/>
    <w:rsid w:val="008C1DFC"/>
    <w:rsid w:val="008D5ADF"/>
    <w:rsid w:val="008E0237"/>
    <w:rsid w:val="009132D4"/>
    <w:rsid w:val="00960795"/>
    <w:rsid w:val="0097693C"/>
    <w:rsid w:val="0099647A"/>
    <w:rsid w:val="00997AD1"/>
    <w:rsid w:val="009A6BF8"/>
    <w:rsid w:val="009B72C9"/>
    <w:rsid w:val="009F010D"/>
    <w:rsid w:val="009F046B"/>
    <w:rsid w:val="00A22150"/>
    <w:rsid w:val="00A62BC4"/>
    <w:rsid w:val="00A701EF"/>
    <w:rsid w:val="00A81583"/>
    <w:rsid w:val="00A8741F"/>
    <w:rsid w:val="00AC113C"/>
    <w:rsid w:val="00AD28C7"/>
    <w:rsid w:val="00AD6B7C"/>
    <w:rsid w:val="00B05631"/>
    <w:rsid w:val="00B122DC"/>
    <w:rsid w:val="00B14AA6"/>
    <w:rsid w:val="00B40F93"/>
    <w:rsid w:val="00B45B1A"/>
    <w:rsid w:val="00B84040"/>
    <w:rsid w:val="00B909CF"/>
    <w:rsid w:val="00BA6A1F"/>
    <w:rsid w:val="00BE3AFF"/>
    <w:rsid w:val="00BF2CB6"/>
    <w:rsid w:val="00BF6E6E"/>
    <w:rsid w:val="00C0456F"/>
    <w:rsid w:val="00C218DB"/>
    <w:rsid w:val="00C564D9"/>
    <w:rsid w:val="00C57C66"/>
    <w:rsid w:val="00C70BE8"/>
    <w:rsid w:val="00C82108"/>
    <w:rsid w:val="00C822EC"/>
    <w:rsid w:val="00C94F4C"/>
    <w:rsid w:val="00CF5F66"/>
    <w:rsid w:val="00D01C1A"/>
    <w:rsid w:val="00D267EC"/>
    <w:rsid w:val="00D4341A"/>
    <w:rsid w:val="00D47783"/>
    <w:rsid w:val="00D5439C"/>
    <w:rsid w:val="00D578A4"/>
    <w:rsid w:val="00D72613"/>
    <w:rsid w:val="00D87F01"/>
    <w:rsid w:val="00DA2E99"/>
    <w:rsid w:val="00DB154E"/>
    <w:rsid w:val="00DC322A"/>
    <w:rsid w:val="00DC3C7A"/>
    <w:rsid w:val="00DD0949"/>
    <w:rsid w:val="00DF72BF"/>
    <w:rsid w:val="00E12BF8"/>
    <w:rsid w:val="00E271A9"/>
    <w:rsid w:val="00E34D7A"/>
    <w:rsid w:val="00E4494C"/>
    <w:rsid w:val="00E54C92"/>
    <w:rsid w:val="00EB0B7F"/>
    <w:rsid w:val="00EB3787"/>
    <w:rsid w:val="00EC51D1"/>
    <w:rsid w:val="00EC6772"/>
    <w:rsid w:val="00ED389B"/>
    <w:rsid w:val="00ED7451"/>
    <w:rsid w:val="00EE3F9D"/>
    <w:rsid w:val="00EF7627"/>
    <w:rsid w:val="00F06225"/>
    <w:rsid w:val="00F06CE0"/>
    <w:rsid w:val="00F1112F"/>
    <w:rsid w:val="00F13052"/>
    <w:rsid w:val="00F51471"/>
    <w:rsid w:val="00F55FB4"/>
    <w:rsid w:val="00F61321"/>
    <w:rsid w:val="00F64B98"/>
    <w:rsid w:val="00F67822"/>
    <w:rsid w:val="00F747F9"/>
    <w:rsid w:val="00F83AFB"/>
    <w:rsid w:val="00F83C26"/>
    <w:rsid w:val="00F854C8"/>
    <w:rsid w:val="00F87070"/>
    <w:rsid w:val="00F939AD"/>
    <w:rsid w:val="00FB436E"/>
    <w:rsid w:val="00FC56BD"/>
    <w:rsid w:val="00FD19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95971"/>
  <w15:chartTrackingRefBased/>
  <w15:docId w15:val="{132F5AB1-C425-42AE-9395-D5638909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A81583"/>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D477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123E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8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8741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8741F"/>
    <w:rPr>
      <w:rFonts w:ascii="Segoe UI" w:hAnsi="Segoe UI" w:cs="Segoe UI"/>
      <w:sz w:val="18"/>
      <w:szCs w:val="18"/>
    </w:rPr>
  </w:style>
  <w:style w:type="paragraph" w:styleId="Paragraphedeliste">
    <w:name w:val="List Paragraph"/>
    <w:basedOn w:val="Normal"/>
    <w:uiPriority w:val="34"/>
    <w:qFormat/>
    <w:rsid w:val="009F010D"/>
    <w:pPr>
      <w:ind w:left="720"/>
      <w:contextualSpacing/>
    </w:pPr>
  </w:style>
  <w:style w:type="paragraph" w:styleId="Sansinterligne">
    <w:name w:val="No Spacing"/>
    <w:link w:val="SansinterligneCar"/>
    <w:uiPriority w:val="1"/>
    <w:qFormat/>
    <w:rsid w:val="00882A6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882A6B"/>
    <w:rPr>
      <w:rFonts w:eastAsiaTheme="minorEastAsia"/>
      <w:lang w:eastAsia="fr-FR"/>
    </w:rPr>
  </w:style>
  <w:style w:type="paragraph" w:styleId="En-tte">
    <w:name w:val="header"/>
    <w:basedOn w:val="Normal"/>
    <w:link w:val="En-tteCar"/>
    <w:uiPriority w:val="99"/>
    <w:unhideWhenUsed/>
    <w:rsid w:val="002C2FB0"/>
    <w:pPr>
      <w:tabs>
        <w:tab w:val="center" w:pos="4536"/>
        <w:tab w:val="right" w:pos="9072"/>
      </w:tabs>
      <w:spacing w:after="0" w:line="240" w:lineRule="auto"/>
    </w:pPr>
  </w:style>
  <w:style w:type="character" w:customStyle="1" w:styleId="En-tteCar">
    <w:name w:val="En-tête Car"/>
    <w:basedOn w:val="Policepardfaut"/>
    <w:link w:val="En-tte"/>
    <w:uiPriority w:val="99"/>
    <w:rsid w:val="002C2FB0"/>
  </w:style>
  <w:style w:type="paragraph" w:styleId="Pieddepage">
    <w:name w:val="footer"/>
    <w:basedOn w:val="Normal"/>
    <w:link w:val="PieddepageCar"/>
    <w:uiPriority w:val="99"/>
    <w:unhideWhenUsed/>
    <w:rsid w:val="002F66C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66C5"/>
  </w:style>
  <w:style w:type="character" w:customStyle="1" w:styleId="Titre1Car">
    <w:name w:val="Titre 1 Car"/>
    <w:basedOn w:val="Policepardfaut"/>
    <w:link w:val="Titre1"/>
    <w:uiPriority w:val="9"/>
    <w:rsid w:val="00A81583"/>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D47783"/>
    <w:rPr>
      <w:rFonts w:asciiTheme="majorHAnsi" w:eastAsiaTheme="majorEastAsia" w:hAnsiTheme="majorHAnsi" w:cstheme="majorBidi"/>
      <w:color w:val="2E74B5" w:themeColor="accent1" w:themeShade="BF"/>
      <w:sz w:val="26"/>
      <w:szCs w:val="26"/>
    </w:rPr>
  </w:style>
  <w:style w:type="paragraph" w:styleId="En-ttedetabledesmatires">
    <w:name w:val="TOC Heading"/>
    <w:basedOn w:val="Titre1"/>
    <w:next w:val="Normal"/>
    <w:uiPriority w:val="39"/>
    <w:unhideWhenUsed/>
    <w:qFormat/>
    <w:rsid w:val="00D87F01"/>
    <w:pPr>
      <w:spacing w:before="240" w:line="259" w:lineRule="auto"/>
      <w:outlineLvl w:val="9"/>
    </w:pPr>
    <w:rPr>
      <w:b w:val="0"/>
      <w:bCs w:val="0"/>
      <w:sz w:val="32"/>
      <w:szCs w:val="32"/>
      <w:lang w:eastAsia="fr-FR"/>
    </w:rPr>
  </w:style>
  <w:style w:type="paragraph" w:styleId="TM1">
    <w:name w:val="toc 1"/>
    <w:basedOn w:val="Normal"/>
    <w:next w:val="Normal"/>
    <w:autoRedefine/>
    <w:uiPriority w:val="39"/>
    <w:unhideWhenUsed/>
    <w:rsid w:val="00D87F01"/>
    <w:pPr>
      <w:spacing w:after="100"/>
    </w:pPr>
  </w:style>
  <w:style w:type="paragraph" w:styleId="TM2">
    <w:name w:val="toc 2"/>
    <w:basedOn w:val="Normal"/>
    <w:next w:val="Normal"/>
    <w:autoRedefine/>
    <w:uiPriority w:val="39"/>
    <w:unhideWhenUsed/>
    <w:rsid w:val="00D87F01"/>
    <w:pPr>
      <w:spacing w:after="100"/>
      <w:ind w:left="220"/>
    </w:pPr>
  </w:style>
  <w:style w:type="character" w:styleId="Lienhypertexte">
    <w:name w:val="Hyperlink"/>
    <w:basedOn w:val="Policepardfaut"/>
    <w:uiPriority w:val="99"/>
    <w:unhideWhenUsed/>
    <w:rsid w:val="00D87F01"/>
    <w:rPr>
      <w:color w:val="0563C1" w:themeColor="hyperlink"/>
      <w:u w:val="single"/>
    </w:rPr>
  </w:style>
  <w:style w:type="character" w:customStyle="1" w:styleId="Titre3Car">
    <w:name w:val="Titre 3 Car"/>
    <w:basedOn w:val="Policepardfaut"/>
    <w:link w:val="Titre3"/>
    <w:uiPriority w:val="9"/>
    <w:rsid w:val="00123E74"/>
    <w:rPr>
      <w:rFonts w:asciiTheme="majorHAnsi" w:eastAsiaTheme="majorEastAsia" w:hAnsiTheme="majorHAnsi" w:cstheme="majorBidi"/>
      <w:color w:val="1F4D78" w:themeColor="accent1" w:themeShade="7F"/>
      <w:sz w:val="24"/>
      <w:szCs w:val="24"/>
    </w:rPr>
  </w:style>
  <w:style w:type="paragraph" w:styleId="TM3">
    <w:name w:val="toc 3"/>
    <w:basedOn w:val="Normal"/>
    <w:next w:val="Normal"/>
    <w:autoRedefine/>
    <w:uiPriority w:val="39"/>
    <w:unhideWhenUsed/>
    <w:rsid w:val="00DF72B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2E7D617EF4043A2A6CBA85B2FEBC14A"/>
        <w:category>
          <w:name w:val="Général"/>
          <w:gallery w:val="placeholder"/>
        </w:category>
        <w:types>
          <w:type w:val="bbPlcHdr"/>
        </w:types>
        <w:behaviors>
          <w:behavior w:val="content"/>
        </w:behaviors>
        <w:guid w:val="{5131A71F-5829-44AE-963B-3C12E132826A}"/>
      </w:docPartPr>
      <w:docPartBody>
        <w:p w:rsidR="000C1845" w:rsidRDefault="00EA2014" w:rsidP="00EA2014">
          <w:pPr>
            <w:pStyle w:val="82E7D617EF4043A2A6CBA85B2FEBC14A"/>
          </w:pPr>
          <w:r w:rsidRPr="00A8692B">
            <w:rPr>
              <w:rStyle w:val="Textedelespacerserv"/>
            </w:rPr>
            <w:t>Choisissez un élément.</w:t>
          </w:r>
        </w:p>
      </w:docPartBody>
    </w:docPart>
    <w:docPart>
      <w:docPartPr>
        <w:name w:val="FB76B84059A443B0B9288E582B1DEF8D"/>
        <w:category>
          <w:name w:val="Général"/>
          <w:gallery w:val="placeholder"/>
        </w:category>
        <w:types>
          <w:type w:val="bbPlcHdr"/>
        </w:types>
        <w:behaviors>
          <w:behavior w:val="content"/>
        </w:behaviors>
        <w:guid w:val="{44AC5D20-89F0-43C4-8646-AA84CDCA8F1C}"/>
      </w:docPartPr>
      <w:docPartBody>
        <w:p w:rsidR="000C1845" w:rsidRDefault="00EA2014" w:rsidP="00EA2014">
          <w:pPr>
            <w:pStyle w:val="FB76B84059A443B0B9288E582B1DEF8D"/>
          </w:pPr>
          <w:r w:rsidRPr="00A8692B">
            <w:rPr>
              <w:rStyle w:val="Textedelespacerserv"/>
            </w:rPr>
            <w:t>Cliquez ici pour entrer une date.</w:t>
          </w:r>
        </w:p>
      </w:docPartBody>
    </w:docPart>
    <w:docPart>
      <w:docPartPr>
        <w:name w:val="BCEE423B2B8044AC8316952D2D5E1053"/>
        <w:category>
          <w:name w:val="Général"/>
          <w:gallery w:val="placeholder"/>
        </w:category>
        <w:types>
          <w:type w:val="bbPlcHdr"/>
        </w:types>
        <w:behaviors>
          <w:behavior w:val="content"/>
        </w:behaviors>
        <w:guid w:val="{B1966E52-99EE-4584-80EB-E0A8D82D283B}"/>
      </w:docPartPr>
      <w:docPartBody>
        <w:p w:rsidR="000C1845" w:rsidRDefault="00EA2014" w:rsidP="00EA2014">
          <w:pPr>
            <w:pStyle w:val="BCEE423B2B8044AC8316952D2D5E1053"/>
          </w:pPr>
          <w:r w:rsidRPr="00A8692B">
            <w:rPr>
              <w:rStyle w:val="Textedelespacerserv"/>
            </w:rPr>
            <w:t>Choisissez un élément.</w:t>
          </w:r>
        </w:p>
      </w:docPartBody>
    </w:docPart>
    <w:docPart>
      <w:docPartPr>
        <w:name w:val="309F336CA73646D192BE4996ECB37F1D"/>
        <w:category>
          <w:name w:val="Général"/>
          <w:gallery w:val="placeholder"/>
        </w:category>
        <w:types>
          <w:type w:val="bbPlcHdr"/>
        </w:types>
        <w:behaviors>
          <w:behavior w:val="content"/>
        </w:behaviors>
        <w:guid w:val="{8CB53ED8-6D62-480E-8B23-D49C8F42DB2D}"/>
      </w:docPartPr>
      <w:docPartBody>
        <w:p w:rsidR="000C1845" w:rsidRDefault="00EA2014" w:rsidP="00EA2014">
          <w:pPr>
            <w:pStyle w:val="309F336CA73646D192BE4996ECB37F1D"/>
          </w:pPr>
          <w:r w:rsidRPr="00A8692B">
            <w:rPr>
              <w:rStyle w:val="Textedelespacerserv"/>
            </w:rPr>
            <w:t>Cliquez ici pour entrer du texte.</w:t>
          </w:r>
        </w:p>
      </w:docPartBody>
    </w:docPart>
    <w:docPart>
      <w:docPartPr>
        <w:name w:val="BB13C1D38FA04F7D95AFFB24FD0A7F2B"/>
        <w:category>
          <w:name w:val="Général"/>
          <w:gallery w:val="placeholder"/>
        </w:category>
        <w:types>
          <w:type w:val="bbPlcHdr"/>
        </w:types>
        <w:behaviors>
          <w:behavior w:val="content"/>
        </w:behaviors>
        <w:guid w:val="{87C15A16-8FAB-478E-A19E-32773D474E25}"/>
      </w:docPartPr>
      <w:docPartBody>
        <w:p w:rsidR="00526C25" w:rsidRDefault="000C1845" w:rsidP="000C1845">
          <w:pPr>
            <w:pStyle w:val="BB13C1D38FA04F7D95AFFB24FD0A7F2B"/>
          </w:pPr>
          <w:r w:rsidRPr="00A8692B">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014"/>
    <w:rsid w:val="000C1845"/>
    <w:rsid w:val="001311CD"/>
    <w:rsid w:val="001A6910"/>
    <w:rsid w:val="002C7D6B"/>
    <w:rsid w:val="00526C25"/>
    <w:rsid w:val="005B7834"/>
    <w:rsid w:val="00B1236F"/>
    <w:rsid w:val="00C16427"/>
    <w:rsid w:val="00E30FCB"/>
    <w:rsid w:val="00EA2014"/>
    <w:rsid w:val="00FA7D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C1845"/>
    <w:rPr>
      <w:color w:val="808080"/>
    </w:rPr>
  </w:style>
  <w:style w:type="paragraph" w:customStyle="1" w:styleId="82E7D617EF4043A2A6CBA85B2FEBC14A">
    <w:name w:val="82E7D617EF4043A2A6CBA85B2FEBC14A"/>
    <w:rsid w:val="00EA2014"/>
  </w:style>
  <w:style w:type="paragraph" w:customStyle="1" w:styleId="FB76B84059A443B0B9288E582B1DEF8D">
    <w:name w:val="FB76B84059A443B0B9288E582B1DEF8D"/>
    <w:rsid w:val="00EA2014"/>
  </w:style>
  <w:style w:type="paragraph" w:customStyle="1" w:styleId="BCEE423B2B8044AC8316952D2D5E1053">
    <w:name w:val="BCEE423B2B8044AC8316952D2D5E1053"/>
    <w:rsid w:val="00EA2014"/>
  </w:style>
  <w:style w:type="paragraph" w:customStyle="1" w:styleId="309F336CA73646D192BE4996ECB37F1D">
    <w:name w:val="309F336CA73646D192BE4996ECB37F1D"/>
    <w:rsid w:val="00EA2014"/>
  </w:style>
  <w:style w:type="paragraph" w:customStyle="1" w:styleId="7DAAFC6C297741DB9CA49287B1EF3E83">
    <w:name w:val="7DAAFC6C297741DB9CA49287B1EF3E83"/>
    <w:rsid w:val="00EA2014"/>
  </w:style>
  <w:style w:type="paragraph" w:customStyle="1" w:styleId="E96BC6FC081B40F59011F40D28464C53">
    <w:name w:val="E96BC6FC081B40F59011F40D28464C53"/>
    <w:rsid w:val="00EA2014"/>
  </w:style>
  <w:style w:type="paragraph" w:customStyle="1" w:styleId="924E6F1147F84196A0550732CEA388B6">
    <w:name w:val="924E6F1147F84196A0550732CEA388B6"/>
    <w:rsid w:val="000C1845"/>
  </w:style>
  <w:style w:type="paragraph" w:customStyle="1" w:styleId="BB13C1D38FA04F7D95AFFB24FD0A7F2B">
    <w:name w:val="BB13C1D38FA04F7D95AFFB24FD0A7F2B"/>
    <w:rsid w:val="000C18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1D73A-4C35-4204-A5D3-C5C6EF683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9</Pages>
  <Words>1719</Words>
  <Characters>9460</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SDIS62</Company>
  <LinksUpToDate>false</LinksUpToDate>
  <CharactersWithSpaces>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 SILVA Laurent</dc:creator>
  <cp:keywords/>
  <dc:description/>
  <cp:lastModifiedBy>GOUZEL Francois</cp:lastModifiedBy>
  <cp:revision>23</cp:revision>
  <cp:lastPrinted>2017-04-03T13:51:00Z</cp:lastPrinted>
  <dcterms:created xsi:type="dcterms:W3CDTF">2017-02-20T13:03:00Z</dcterms:created>
  <dcterms:modified xsi:type="dcterms:W3CDTF">2018-02-27T13:29:00Z</dcterms:modified>
</cp:coreProperties>
</file>